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C3" w:rsidRDefault="00F43BC3" w:rsidP="00E339AB">
      <w:pPr>
        <w:pStyle w:val="Nadpis1"/>
        <w:jc w:val="center"/>
      </w:pPr>
      <w:r>
        <w:t>Doporučení pro uchovávání dat pořízených v programu VISK 7</w:t>
      </w:r>
    </w:p>
    <w:p w:rsidR="00E339AB" w:rsidRPr="00E339AB" w:rsidRDefault="00E339AB" w:rsidP="00E339AB"/>
    <w:p w:rsidR="007A4AB1" w:rsidRPr="00C258BA" w:rsidRDefault="007A4AB1" w:rsidP="002A44F0">
      <w:pPr>
        <w:jc w:val="both"/>
        <w:rPr>
          <w:rFonts w:ascii="Times New Roman" w:hAnsi="Times New Roman"/>
          <w:vanish/>
          <w:sz w:val="24"/>
          <w:szCs w:val="24"/>
          <w:specVanish/>
        </w:rPr>
      </w:pPr>
      <w:r w:rsidRPr="006C2B03">
        <w:rPr>
          <w:rFonts w:ascii="Times New Roman" w:hAnsi="Times New Roman"/>
          <w:sz w:val="24"/>
          <w:szCs w:val="24"/>
        </w:rPr>
        <w:t>Tento text doplňuje základní prohlášení uvedené v textu výzvy k dotačnímu programu VISK</w:t>
      </w:r>
      <w:r>
        <w:rPr>
          <w:rFonts w:ascii="Times New Roman" w:hAnsi="Times New Roman"/>
          <w:sz w:val="24"/>
          <w:szCs w:val="24"/>
        </w:rPr>
        <w:t> </w:t>
      </w:r>
      <w:r w:rsidRPr="006C2B03">
        <w:rPr>
          <w:rFonts w:ascii="Times New Roman" w:hAnsi="Times New Roman"/>
          <w:sz w:val="24"/>
          <w:szCs w:val="24"/>
        </w:rPr>
        <w:t>7 ve znění „Příjemce dotace musí zajistit uchování vytvořených dat samostatně, s nejvyšší možnou péčí, a to bez ohledu na předání dat do Národní knihovny ČR.“</w:t>
      </w:r>
    </w:p>
    <w:p w:rsidR="007A4AB1" w:rsidRPr="006C2B03" w:rsidRDefault="007A4AB1" w:rsidP="002A44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2B03">
        <w:rPr>
          <w:rFonts w:ascii="Times New Roman" w:hAnsi="Times New Roman"/>
          <w:sz w:val="24"/>
          <w:szCs w:val="24"/>
        </w:rPr>
        <w:t>Toto doporučení nevyvolává předkladatelům projektu žádné mandatorní povinnosti. Obsahuje souhrn doporučení k základním pravidlům ochrany digitálního obsahu, jež by měl</w:t>
      </w:r>
      <w:r>
        <w:rPr>
          <w:rFonts w:ascii="Times New Roman" w:hAnsi="Times New Roman"/>
          <w:sz w:val="24"/>
          <w:szCs w:val="24"/>
        </w:rPr>
        <w:t>a</w:t>
      </w:r>
      <w:r w:rsidRPr="006C2B03">
        <w:rPr>
          <w:rFonts w:ascii="Times New Roman" w:hAnsi="Times New Roman"/>
          <w:sz w:val="24"/>
          <w:szCs w:val="24"/>
        </w:rPr>
        <w:t xml:space="preserve"> postupně být integrován</w:t>
      </w:r>
      <w:r>
        <w:rPr>
          <w:rFonts w:ascii="Times New Roman" w:hAnsi="Times New Roman"/>
          <w:sz w:val="24"/>
          <w:szCs w:val="24"/>
        </w:rPr>
        <w:t>a</w:t>
      </w:r>
      <w:r w:rsidRPr="006C2B03">
        <w:rPr>
          <w:rFonts w:ascii="Times New Roman" w:hAnsi="Times New Roman"/>
          <w:sz w:val="24"/>
          <w:szCs w:val="24"/>
        </w:rPr>
        <w:t xml:space="preserve"> do interních pravidel všech organizací participujících na digitalizaci svých fondů nejen s ohledem na nově vytvářený obsah, ale i na starší data, jež tvoří důležitou součást služeb, které nabízejí svým uživatelům. Tímto doporučením se nijak nemění základní parametry programu VISK 7, včetně práv a povinností Národní knihovny ČR.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8BA">
        <w:rPr>
          <w:rFonts w:ascii="Times New Roman" w:hAnsi="Times New Roman"/>
          <w:sz w:val="24"/>
          <w:szCs w:val="24"/>
        </w:rPr>
        <w:t>Digitalizující organizace by tedy nadále měla v první řadě poskytovat maximální možnou součinnost pro zajištění podmínek dlouhodobé ochrany dat v Národní knihovně ČR – zejména důsledným dodržováním standardizace NDK a poskytnutím součinnosti při uzavírání smluv formálně definující</w:t>
      </w:r>
      <w:r w:rsidR="0034291B">
        <w:rPr>
          <w:rFonts w:ascii="Times New Roman" w:hAnsi="Times New Roman"/>
          <w:sz w:val="24"/>
          <w:szCs w:val="24"/>
        </w:rPr>
        <w:t>ch</w:t>
      </w:r>
      <w:r w:rsidRPr="00C258BA">
        <w:rPr>
          <w:rFonts w:ascii="Times New Roman" w:hAnsi="Times New Roman"/>
          <w:sz w:val="24"/>
          <w:szCs w:val="24"/>
        </w:rPr>
        <w:t xml:space="preserve"> práva a povinnosti Národní knihovny ČR a digitalizující instituce vůči datům odevzdaným do Národní knihovny ČR (v souladu s</w:t>
      </w:r>
      <w:r w:rsidR="00C4774E">
        <w:rPr>
          <w:rFonts w:ascii="Times New Roman" w:hAnsi="Times New Roman"/>
          <w:sz w:val="24"/>
          <w:szCs w:val="24"/>
        </w:rPr>
        <w:t xml:space="preserve"> normou </w:t>
      </w:r>
      <w:r w:rsidRPr="00C258BA">
        <w:rPr>
          <w:rFonts w:ascii="Times New Roman" w:hAnsi="Times New Roman"/>
          <w:sz w:val="24"/>
          <w:szCs w:val="24"/>
        </w:rPr>
        <w:t>ČSN ISO 14721).</w:t>
      </w:r>
    </w:p>
    <w:p w:rsidR="007A4AB1" w:rsidRDefault="007A4AB1" w:rsidP="002A44F0">
      <w:pPr>
        <w:jc w:val="both"/>
        <w:rPr>
          <w:rFonts w:ascii="Times New Roman" w:hAnsi="Times New Roman"/>
          <w:sz w:val="24"/>
          <w:szCs w:val="24"/>
        </w:rPr>
      </w:pPr>
      <w:r w:rsidRPr="006C2B03">
        <w:rPr>
          <w:rFonts w:ascii="Times New Roman" w:hAnsi="Times New Roman"/>
          <w:sz w:val="24"/>
          <w:szCs w:val="24"/>
        </w:rPr>
        <w:t xml:space="preserve">Předmětem doporučení je tak zejména </w:t>
      </w:r>
      <w:r>
        <w:rPr>
          <w:rFonts w:ascii="Times New Roman" w:hAnsi="Times New Roman"/>
          <w:sz w:val="24"/>
          <w:szCs w:val="24"/>
        </w:rPr>
        <w:t xml:space="preserve">sdílení </w:t>
      </w:r>
      <w:r w:rsidR="002801D4">
        <w:rPr>
          <w:rFonts w:ascii="Times New Roman" w:hAnsi="Times New Roman"/>
          <w:sz w:val="24"/>
          <w:szCs w:val="24"/>
        </w:rPr>
        <w:t>osvědčených postupů (</w:t>
      </w:r>
      <w:proofErr w:type="spellStart"/>
      <w:r>
        <w:rPr>
          <w:rFonts w:ascii="Times New Roman" w:hAnsi="Times New Roman"/>
          <w:sz w:val="24"/>
          <w:szCs w:val="24"/>
        </w:rPr>
        <w:t>best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B03">
        <w:rPr>
          <w:rFonts w:ascii="Times New Roman" w:hAnsi="Times New Roman"/>
          <w:sz w:val="24"/>
          <w:szCs w:val="24"/>
        </w:rPr>
        <w:t>practices</w:t>
      </w:r>
      <w:proofErr w:type="spellEnd"/>
      <w:r w:rsidR="002801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B03">
        <w:rPr>
          <w:rFonts w:ascii="Times New Roman" w:hAnsi="Times New Roman"/>
          <w:sz w:val="24"/>
          <w:szCs w:val="24"/>
        </w:rPr>
        <w:t xml:space="preserve">pro zajištění </w:t>
      </w:r>
      <w:r w:rsidR="00024B11">
        <w:rPr>
          <w:rFonts w:ascii="Times New Roman" w:hAnsi="Times New Roman"/>
          <w:sz w:val="24"/>
          <w:szCs w:val="24"/>
        </w:rPr>
        <w:t xml:space="preserve">bitové </w:t>
      </w:r>
      <w:r w:rsidRPr="006C2B03">
        <w:rPr>
          <w:rFonts w:ascii="Times New Roman" w:hAnsi="Times New Roman"/>
          <w:sz w:val="24"/>
          <w:szCs w:val="24"/>
        </w:rPr>
        <w:t>ochrany, a zajištění vyšší úrovně ochrany dat v souladu s  norm</w:t>
      </w:r>
      <w:r>
        <w:rPr>
          <w:rFonts w:ascii="Times New Roman" w:hAnsi="Times New Roman"/>
          <w:sz w:val="24"/>
          <w:szCs w:val="24"/>
        </w:rPr>
        <w:t>ou</w:t>
      </w:r>
      <w:r w:rsidRPr="006C2B03">
        <w:rPr>
          <w:rFonts w:ascii="Times New Roman" w:hAnsi="Times New Roman"/>
          <w:sz w:val="24"/>
          <w:szCs w:val="24"/>
        </w:rPr>
        <w:t xml:space="preserve"> ČSN ISO 14721. </w:t>
      </w:r>
    </w:p>
    <w:p w:rsidR="00F43BC3" w:rsidRPr="00DA58E0" w:rsidRDefault="00F43BC3" w:rsidP="00E339AB">
      <w:pPr>
        <w:jc w:val="center"/>
        <w:rPr>
          <w:rStyle w:val="Odkazintenzivn"/>
          <w:rFonts w:ascii="Times New Roman" w:hAnsi="Times New Roman"/>
          <w:sz w:val="24"/>
          <w:szCs w:val="24"/>
          <w:u w:val="single"/>
        </w:rPr>
      </w:pPr>
      <w:r w:rsidRPr="00DA58E0">
        <w:rPr>
          <w:rStyle w:val="Odkazintenzivn"/>
          <w:rFonts w:ascii="Times New Roman" w:hAnsi="Times New Roman"/>
          <w:sz w:val="24"/>
          <w:szCs w:val="24"/>
          <w:u w:val="single"/>
        </w:rPr>
        <w:t xml:space="preserve">1. </w:t>
      </w:r>
      <w:r w:rsidR="008722A3">
        <w:rPr>
          <w:rStyle w:val="Odkazintenzivn"/>
          <w:rFonts w:ascii="Times New Roman" w:hAnsi="Times New Roman"/>
          <w:sz w:val="24"/>
          <w:szCs w:val="24"/>
          <w:u w:val="single"/>
        </w:rPr>
        <w:t>B</w:t>
      </w:r>
      <w:r w:rsidR="002A44F0">
        <w:rPr>
          <w:rStyle w:val="Odkazintenzivn"/>
          <w:rFonts w:ascii="Times New Roman" w:hAnsi="Times New Roman"/>
          <w:sz w:val="24"/>
          <w:szCs w:val="24"/>
          <w:u w:val="single"/>
        </w:rPr>
        <w:t>itová</w:t>
      </w:r>
      <w:r w:rsidR="008722A3">
        <w:rPr>
          <w:rStyle w:val="Odkazintenzivn"/>
          <w:rFonts w:ascii="Times New Roman" w:hAnsi="Times New Roman"/>
          <w:sz w:val="24"/>
          <w:szCs w:val="24"/>
          <w:u w:val="single"/>
        </w:rPr>
        <w:t xml:space="preserve"> </w:t>
      </w:r>
      <w:r w:rsidR="002A44F0">
        <w:rPr>
          <w:rStyle w:val="Odkazintenzivn"/>
          <w:rFonts w:ascii="Times New Roman" w:hAnsi="Times New Roman"/>
          <w:sz w:val="24"/>
          <w:szCs w:val="24"/>
          <w:u w:val="single"/>
        </w:rPr>
        <w:t>o</w:t>
      </w:r>
      <w:r w:rsidR="002A44F0" w:rsidRPr="00DA58E0">
        <w:rPr>
          <w:rStyle w:val="Odkazintenzivn"/>
          <w:rFonts w:ascii="Times New Roman" w:hAnsi="Times New Roman"/>
          <w:sz w:val="24"/>
          <w:szCs w:val="24"/>
          <w:u w:val="single"/>
        </w:rPr>
        <w:t>chrana</w:t>
      </w:r>
    </w:p>
    <w:p w:rsidR="00D07149" w:rsidRPr="00DA58E0" w:rsidRDefault="00AF7494" w:rsidP="002A44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Bitová ochrana </w:t>
      </w:r>
      <w:r w:rsidR="00D07149" w:rsidRPr="00DA58E0">
        <w:rPr>
          <w:rFonts w:ascii="Times New Roman" w:hAnsi="Times New Roman"/>
          <w:sz w:val="24"/>
          <w:szCs w:val="24"/>
        </w:rPr>
        <w:t xml:space="preserve">dat je </w:t>
      </w:r>
      <w:r w:rsidR="00BC3A0C" w:rsidRPr="00DA58E0">
        <w:rPr>
          <w:rFonts w:ascii="Times New Roman" w:hAnsi="Times New Roman"/>
          <w:sz w:val="24"/>
          <w:szCs w:val="24"/>
        </w:rPr>
        <w:t xml:space="preserve">nedílnou </w:t>
      </w:r>
      <w:r w:rsidR="00F43BC3" w:rsidRPr="00DA58E0">
        <w:rPr>
          <w:rFonts w:ascii="Times New Roman" w:hAnsi="Times New Roman"/>
          <w:sz w:val="24"/>
          <w:szCs w:val="24"/>
        </w:rPr>
        <w:t>součást</w:t>
      </w:r>
      <w:r w:rsidR="00D07149" w:rsidRPr="00DA58E0">
        <w:rPr>
          <w:rFonts w:ascii="Times New Roman" w:hAnsi="Times New Roman"/>
          <w:sz w:val="24"/>
          <w:szCs w:val="24"/>
        </w:rPr>
        <w:t>í</w:t>
      </w:r>
      <w:r w:rsidR="003F0B6E" w:rsidRPr="00DA58E0">
        <w:rPr>
          <w:rFonts w:ascii="Times New Roman" w:hAnsi="Times New Roman"/>
          <w:sz w:val="24"/>
          <w:szCs w:val="24"/>
        </w:rPr>
        <w:t xml:space="preserve"> </w:t>
      </w:r>
      <w:r w:rsidR="009071EE" w:rsidRPr="00DA58E0">
        <w:rPr>
          <w:rFonts w:ascii="Times New Roman" w:hAnsi="Times New Roman"/>
          <w:sz w:val="24"/>
          <w:szCs w:val="24"/>
        </w:rPr>
        <w:t>správy digitálního obsahu</w:t>
      </w:r>
      <w:r w:rsidR="003F0B6E" w:rsidRPr="00DA58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Rozumí se jí uchovávání </w:t>
      </w:r>
      <w:r w:rsidR="002A4BFF">
        <w:rPr>
          <w:rFonts w:ascii="Times New Roman" w:hAnsi="Times New Roman"/>
          <w:sz w:val="24"/>
          <w:szCs w:val="24"/>
        </w:rPr>
        <w:t xml:space="preserve">všech </w:t>
      </w:r>
      <w:r>
        <w:rPr>
          <w:rFonts w:ascii="Times New Roman" w:hAnsi="Times New Roman"/>
          <w:sz w:val="24"/>
          <w:szCs w:val="24"/>
        </w:rPr>
        <w:t xml:space="preserve">souborů </w:t>
      </w:r>
      <w:r w:rsidR="00EF1396">
        <w:rPr>
          <w:rFonts w:ascii="Times New Roman" w:hAnsi="Times New Roman"/>
          <w:sz w:val="24"/>
          <w:szCs w:val="24"/>
        </w:rPr>
        <w:t xml:space="preserve">tvořících </w:t>
      </w:r>
      <w:r w:rsidR="00296102">
        <w:rPr>
          <w:rFonts w:ascii="Times New Roman" w:hAnsi="Times New Roman"/>
          <w:sz w:val="24"/>
          <w:szCs w:val="24"/>
        </w:rPr>
        <w:t xml:space="preserve">digitalizovaný obsah (dat, </w:t>
      </w:r>
      <w:proofErr w:type="spellStart"/>
      <w:r w:rsidR="00296102">
        <w:rPr>
          <w:rFonts w:ascii="Times New Roman" w:hAnsi="Times New Roman"/>
          <w:sz w:val="24"/>
          <w:szCs w:val="24"/>
        </w:rPr>
        <w:t>metadat</w:t>
      </w:r>
      <w:proofErr w:type="spellEnd"/>
      <w:r w:rsidR="00296102">
        <w:rPr>
          <w:rFonts w:ascii="Times New Roman" w:hAnsi="Times New Roman"/>
          <w:sz w:val="24"/>
          <w:szCs w:val="24"/>
        </w:rPr>
        <w:t xml:space="preserve">, souborů obsahujících kontrolní součty ad.) </w:t>
      </w:r>
      <w:r>
        <w:rPr>
          <w:rFonts w:ascii="Times New Roman" w:hAnsi="Times New Roman"/>
          <w:sz w:val="24"/>
          <w:szCs w:val="24"/>
        </w:rPr>
        <w:t xml:space="preserve">v původní podobě tak, aby byla zajištěna jejich ochrana před </w:t>
      </w:r>
      <w:r w:rsidR="00227046">
        <w:rPr>
          <w:rFonts w:ascii="Times New Roman" w:hAnsi="Times New Roman"/>
          <w:sz w:val="24"/>
          <w:szCs w:val="24"/>
        </w:rPr>
        <w:t xml:space="preserve">nedovoleným </w:t>
      </w:r>
      <w:r>
        <w:rPr>
          <w:rFonts w:ascii="Times New Roman" w:hAnsi="Times New Roman"/>
          <w:sz w:val="24"/>
          <w:szCs w:val="24"/>
        </w:rPr>
        <w:t>smazáním</w:t>
      </w:r>
      <w:r w:rsidR="00227046">
        <w:rPr>
          <w:rFonts w:ascii="Times New Roman" w:hAnsi="Times New Roman"/>
          <w:sz w:val="24"/>
          <w:szCs w:val="24"/>
        </w:rPr>
        <w:t xml:space="preserve">, </w:t>
      </w:r>
      <w:r w:rsidR="0017638D">
        <w:rPr>
          <w:rFonts w:ascii="Times New Roman" w:hAnsi="Times New Roman"/>
          <w:sz w:val="24"/>
          <w:szCs w:val="24"/>
        </w:rPr>
        <w:t xml:space="preserve">zničením, zastaráním nebo degradací datových nosičů, na kterých jsou uloženy a zajištěna jejich </w:t>
      </w:r>
      <w:r w:rsidR="00382030">
        <w:rPr>
          <w:rFonts w:ascii="Times New Roman" w:hAnsi="Times New Roman"/>
          <w:sz w:val="24"/>
          <w:szCs w:val="24"/>
        </w:rPr>
        <w:t xml:space="preserve">dostatečná organizace tak, aby soubory byly vždy dohledatelné a kompletní. </w:t>
      </w:r>
      <w:r w:rsidR="004E7637">
        <w:rPr>
          <w:rFonts w:ascii="Times New Roman" w:hAnsi="Times New Roman"/>
          <w:sz w:val="24"/>
          <w:szCs w:val="24"/>
        </w:rPr>
        <w:t xml:space="preserve">Nezbytnou součástí bitové ochrany je dostatečné finanční zajištění instituce a opatření proti </w:t>
      </w:r>
      <w:r w:rsidR="00051E9D">
        <w:rPr>
          <w:rFonts w:ascii="Times New Roman" w:hAnsi="Times New Roman"/>
          <w:sz w:val="24"/>
          <w:szCs w:val="24"/>
        </w:rPr>
        <w:t xml:space="preserve">bezpečnostním rizikům (záložní napájecí zdroje, ochrana proti </w:t>
      </w:r>
      <w:r w:rsidR="005205B4">
        <w:rPr>
          <w:rFonts w:ascii="Times New Roman" w:hAnsi="Times New Roman"/>
          <w:sz w:val="24"/>
          <w:szCs w:val="24"/>
        </w:rPr>
        <w:t xml:space="preserve">počítačovým útokům, </w:t>
      </w:r>
      <w:r w:rsidR="00B43B7A">
        <w:rPr>
          <w:rFonts w:ascii="Times New Roman" w:hAnsi="Times New Roman"/>
          <w:sz w:val="24"/>
          <w:szCs w:val="24"/>
        </w:rPr>
        <w:t xml:space="preserve">monitorování infrastruktury, </w:t>
      </w:r>
      <w:r w:rsidR="005205B4">
        <w:rPr>
          <w:rFonts w:ascii="Times New Roman" w:hAnsi="Times New Roman"/>
          <w:sz w:val="24"/>
          <w:szCs w:val="24"/>
        </w:rPr>
        <w:t>omezení přístupu do prostor s úložnými datovými nosiči apod.).</w:t>
      </w:r>
      <w:r w:rsidR="00C3689E">
        <w:rPr>
          <w:rFonts w:ascii="Times New Roman" w:hAnsi="Times New Roman"/>
          <w:sz w:val="24"/>
          <w:szCs w:val="24"/>
        </w:rPr>
        <w:t xml:space="preserve"> </w:t>
      </w:r>
      <w:r w:rsidR="003F0B6E" w:rsidRPr="00DA58E0">
        <w:rPr>
          <w:rFonts w:ascii="Times New Roman" w:hAnsi="Times New Roman"/>
          <w:sz w:val="24"/>
          <w:szCs w:val="24"/>
        </w:rPr>
        <w:t>P</w:t>
      </w:r>
      <w:r w:rsidR="00F43BC3" w:rsidRPr="00DA58E0">
        <w:rPr>
          <w:rFonts w:ascii="Times New Roman" w:hAnsi="Times New Roman"/>
          <w:sz w:val="24"/>
          <w:szCs w:val="24"/>
        </w:rPr>
        <w:t xml:space="preserve">říjemce </w:t>
      </w:r>
      <w:r w:rsidR="00BC3A0C" w:rsidRPr="00DA58E0">
        <w:rPr>
          <w:rFonts w:ascii="Times New Roman" w:hAnsi="Times New Roman"/>
          <w:sz w:val="24"/>
          <w:szCs w:val="24"/>
        </w:rPr>
        <w:t>by měl</w:t>
      </w:r>
      <w:r w:rsidR="00F43BC3" w:rsidRPr="00DA58E0">
        <w:rPr>
          <w:rFonts w:ascii="Times New Roman" w:hAnsi="Times New Roman"/>
          <w:sz w:val="24"/>
          <w:szCs w:val="24"/>
        </w:rPr>
        <w:t xml:space="preserve"> vzniklá data </w:t>
      </w:r>
      <w:r w:rsidR="00382030">
        <w:rPr>
          <w:rFonts w:ascii="Times New Roman" w:hAnsi="Times New Roman"/>
          <w:sz w:val="24"/>
          <w:szCs w:val="24"/>
        </w:rPr>
        <w:t>uchovávat</w:t>
      </w:r>
      <w:r w:rsidR="00F43BC3" w:rsidRPr="00DA58E0">
        <w:rPr>
          <w:rFonts w:ascii="Times New Roman" w:hAnsi="Times New Roman"/>
          <w:sz w:val="24"/>
          <w:szCs w:val="24"/>
        </w:rPr>
        <w:t xml:space="preserve"> minimálně na této úrovni</w:t>
      </w:r>
      <w:r w:rsidR="007A4AB1" w:rsidRPr="00DA58E0">
        <w:rPr>
          <w:rFonts w:ascii="Times New Roman" w:hAnsi="Times New Roman"/>
          <w:sz w:val="24"/>
          <w:szCs w:val="24"/>
        </w:rPr>
        <w:t xml:space="preserve">. </w:t>
      </w:r>
      <w:r w:rsidR="00382030">
        <w:rPr>
          <w:rFonts w:ascii="Times New Roman" w:hAnsi="Times New Roman"/>
          <w:sz w:val="24"/>
          <w:szCs w:val="24"/>
        </w:rPr>
        <w:t xml:space="preserve">Bitová ochrana </w:t>
      </w:r>
      <w:r w:rsidR="00BC3A0C" w:rsidRPr="00DA58E0">
        <w:rPr>
          <w:rFonts w:ascii="Times New Roman" w:hAnsi="Times New Roman"/>
          <w:sz w:val="24"/>
          <w:szCs w:val="24"/>
        </w:rPr>
        <w:t xml:space="preserve">by měla </w:t>
      </w:r>
      <w:r w:rsidR="00D07149" w:rsidRPr="00DA58E0">
        <w:rPr>
          <w:rFonts w:ascii="Times New Roman" w:hAnsi="Times New Roman"/>
          <w:sz w:val="24"/>
          <w:szCs w:val="24"/>
        </w:rPr>
        <w:t xml:space="preserve">probíhat v souladu </w:t>
      </w:r>
      <w:r w:rsidR="00BC3A0C" w:rsidRPr="00DA58E0">
        <w:rPr>
          <w:rFonts w:ascii="Times New Roman" w:hAnsi="Times New Roman"/>
          <w:sz w:val="24"/>
          <w:szCs w:val="24"/>
        </w:rPr>
        <w:t xml:space="preserve">s vnitřní politikou instituce </w:t>
      </w:r>
      <w:r w:rsidR="00AA7998">
        <w:rPr>
          <w:rFonts w:ascii="Times New Roman" w:hAnsi="Times New Roman"/>
          <w:sz w:val="24"/>
          <w:szCs w:val="24"/>
        </w:rPr>
        <w:t>týkající se bitové ochrany</w:t>
      </w:r>
      <w:r w:rsidR="00D07149" w:rsidRPr="00DA58E0">
        <w:rPr>
          <w:rFonts w:ascii="Times New Roman" w:hAnsi="Times New Roman"/>
          <w:sz w:val="24"/>
          <w:szCs w:val="24"/>
        </w:rPr>
        <w:t xml:space="preserve">. </w:t>
      </w:r>
      <w:r w:rsidR="009071EE" w:rsidRPr="00DA58E0">
        <w:rPr>
          <w:rFonts w:ascii="Times New Roman" w:hAnsi="Times New Roman"/>
          <w:sz w:val="24"/>
          <w:szCs w:val="24"/>
        </w:rPr>
        <w:t>Do</w:t>
      </w:r>
      <w:r w:rsidR="00D07149" w:rsidRPr="00DA58E0">
        <w:rPr>
          <w:rFonts w:ascii="Times New Roman" w:hAnsi="Times New Roman"/>
          <w:sz w:val="24"/>
          <w:szCs w:val="24"/>
        </w:rPr>
        <w:t xml:space="preserve"> politiky </w:t>
      </w:r>
      <w:r w:rsidR="00EB66C2">
        <w:rPr>
          <w:rFonts w:ascii="Times New Roman" w:hAnsi="Times New Roman"/>
          <w:sz w:val="24"/>
          <w:szCs w:val="24"/>
        </w:rPr>
        <w:t xml:space="preserve">bitové ochrany </w:t>
      </w:r>
      <w:r w:rsidR="009071EE" w:rsidRPr="00DA58E0">
        <w:rPr>
          <w:rFonts w:ascii="Times New Roman" w:hAnsi="Times New Roman"/>
          <w:sz w:val="24"/>
          <w:szCs w:val="24"/>
        </w:rPr>
        <w:t>patří</w:t>
      </w:r>
      <w:r w:rsidR="00D07149" w:rsidRPr="00DA58E0">
        <w:rPr>
          <w:rFonts w:ascii="Times New Roman" w:hAnsi="Times New Roman"/>
          <w:sz w:val="24"/>
          <w:szCs w:val="24"/>
        </w:rPr>
        <w:t xml:space="preserve"> také střednědob</w:t>
      </w:r>
      <w:r w:rsidR="009071EE" w:rsidRPr="00DA58E0">
        <w:rPr>
          <w:rFonts w:ascii="Times New Roman" w:hAnsi="Times New Roman"/>
          <w:sz w:val="24"/>
          <w:szCs w:val="24"/>
        </w:rPr>
        <w:t>é</w:t>
      </w:r>
      <w:r w:rsidR="00D07149" w:rsidRPr="00DA58E0">
        <w:rPr>
          <w:rFonts w:ascii="Times New Roman" w:hAnsi="Times New Roman"/>
          <w:sz w:val="24"/>
          <w:szCs w:val="24"/>
        </w:rPr>
        <w:t xml:space="preserve"> odhad</w:t>
      </w:r>
      <w:r w:rsidR="009071EE" w:rsidRPr="00DA58E0">
        <w:rPr>
          <w:rFonts w:ascii="Times New Roman" w:hAnsi="Times New Roman"/>
          <w:sz w:val="24"/>
          <w:szCs w:val="24"/>
        </w:rPr>
        <w:t>y</w:t>
      </w:r>
      <w:r w:rsidR="00D07149" w:rsidRPr="00DA58E0">
        <w:rPr>
          <w:rFonts w:ascii="Times New Roman" w:hAnsi="Times New Roman"/>
          <w:sz w:val="24"/>
          <w:szCs w:val="24"/>
        </w:rPr>
        <w:t xml:space="preserve"> nákladů na uchování </w:t>
      </w:r>
      <w:r w:rsidR="003E4004">
        <w:rPr>
          <w:rFonts w:ascii="Times New Roman" w:hAnsi="Times New Roman"/>
          <w:sz w:val="24"/>
          <w:szCs w:val="24"/>
        </w:rPr>
        <w:t>dat</w:t>
      </w:r>
      <w:r w:rsidR="009071EE" w:rsidRPr="00DA58E0">
        <w:rPr>
          <w:rFonts w:ascii="Times New Roman" w:hAnsi="Times New Roman"/>
          <w:sz w:val="24"/>
          <w:szCs w:val="24"/>
        </w:rPr>
        <w:t>.</w:t>
      </w:r>
      <w:r w:rsidR="00013D69">
        <w:rPr>
          <w:rFonts w:ascii="Times New Roman" w:hAnsi="Times New Roman"/>
          <w:sz w:val="24"/>
          <w:szCs w:val="24"/>
        </w:rPr>
        <w:t xml:space="preserve"> Příjemce </w:t>
      </w:r>
      <w:r w:rsidR="00C3689E">
        <w:rPr>
          <w:rFonts w:ascii="Times New Roman" w:hAnsi="Times New Roman"/>
          <w:sz w:val="24"/>
          <w:szCs w:val="24"/>
        </w:rPr>
        <w:t>by se měl</w:t>
      </w:r>
      <w:r w:rsidR="000A5E28">
        <w:rPr>
          <w:rFonts w:ascii="Times New Roman" w:hAnsi="Times New Roman"/>
          <w:sz w:val="24"/>
          <w:szCs w:val="24"/>
        </w:rPr>
        <w:t xml:space="preserve"> vykonávání bitové ochrany přinejmenším řídit mezinárodními normami pro řízení </w:t>
      </w:r>
      <w:r w:rsidR="002368D1">
        <w:rPr>
          <w:rFonts w:ascii="Times New Roman" w:hAnsi="Times New Roman"/>
          <w:sz w:val="24"/>
          <w:szCs w:val="24"/>
        </w:rPr>
        <w:t xml:space="preserve">informační </w:t>
      </w:r>
      <w:r w:rsidR="000A5E28">
        <w:rPr>
          <w:rFonts w:ascii="Times New Roman" w:hAnsi="Times New Roman"/>
          <w:sz w:val="24"/>
          <w:szCs w:val="24"/>
        </w:rPr>
        <w:t xml:space="preserve">bezpečnosti </w:t>
      </w:r>
      <w:r w:rsidR="002368D1" w:rsidRPr="002368D1">
        <w:rPr>
          <w:rFonts w:ascii="Times New Roman" w:hAnsi="Times New Roman"/>
          <w:sz w:val="24"/>
          <w:szCs w:val="24"/>
        </w:rPr>
        <w:t>(normy z řady ISO/IEC 27001)</w:t>
      </w:r>
      <w:r w:rsidR="002368D1">
        <w:rPr>
          <w:rFonts w:ascii="Times New Roman" w:hAnsi="Times New Roman"/>
          <w:sz w:val="24"/>
          <w:szCs w:val="24"/>
        </w:rPr>
        <w:t xml:space="preserve"> a řízení kvality </w:t>
      </w:r>
      <w:r w:rsidR="002368D1" w:rsidRPr="002368D1">
        <w:rPr>
          <w:rFonts w:ascii="Times New Roman" w:hAnsi="Times New Roman"/>
          <w:sz w:val="24"/>
          <w:szCs w:val="24"/>
        </w:rPr>
        <w:t>(normy z řady ISO 9000, resp. ISO 9001)</w:t>
      </w:r>
      <w:r w:rsidR="002368D1">
        <w:rPr>
          <w:rFonts w:ascii="Times New Roman" w:hAnsi="Times New Roman"/>
          <w:sz w:val="24"/>
          <w:szCs w:val="24"/>
        </w:rPr>
        <w:t>.</w:t>
      </w:r>
      <w:r w:rsidR="000A5E28">
        <w:rPr>
          <w:rFonts w:ascii="Times New Roman" w:hAnsi="Times New Roman"/>
          <w:sz w:val="24"/>
          <w:szCs w:val="24"/>
        </w:rPr>
        <w:t xml:space="preserve"> </w:t>
      </w:r>
    </w:p>
    <w:p w:rsidR="00D07149" w:rsidRDefault="003F4830" w:rsidP="002A44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Bitová ochrana </w:t>
      </w:r>
      <w:r w:rsidR="003F0B6E" w:rsidRPr="00DA58E0">
        <w:rPr>
          <w:rFonts w:ascii="Times New Roman" w:hAnsi="Times New Roman"/>
          <w:sz w:val="24"/>
          <w:szCs w:val="24"/>
        </w:rPr>
        <w:t>může být realizována</w:t>
      </w:r>
      <w:r w:rsidR="00D07149" w:rsidRPr="00DA58E0">
        <w:rPr>
          <w:rFonts w:ascii="Times New Roman" w:hAnsi="Times New Roman"/>
          <w:sz w:val="24"/>
          <w:szCs w:val="24"/>
        </w:rPr>
        <w:t xml:space="preserve"> vlastními prostředky instituce příjemce nebo </w:t>
      </w:r>
      <w:r w:rsidR="00EC00AE" w:rsidRPr="00DA58E0">
        <w:rPr>
          <w:rFonts w:ascii="Times New Roman" w:hAnsi="Times New Roman"/>
          <w:sz w:val="24"/>
          <w:szCs w:val="24"/>
        </w:rPr>
        <w:t>využitím externí</w:t>
      </w:r>
      <w:r w:rsidR="00D07149" w:rsidRPr="00DA58E0">
        <w:rPr>
          <w:rFonts w:ascii="Times New Roman" w:hAnsi="Times New Roman"/>
          <w:sz w:val="24"/>
          <w:szCs w:val="24"/>
        </w:rPr>
        <w:t xml:space="preserve"> služby veřejně dos</w:t>
      </w:r>
      <w:r w:rsidR="003F0B6E" w:rsidRPr="00DA58E0">
        <w:rPr>
          <w:rFonts w:ascii="Times New Roman" w:hAnsi="Times New Roman"/>
          <w:sz w:val="24"/>
          <w:szCs w:val="24"/>
        </w:rPr>
        <w:t>tupné infrastruktury (</w:t>
      </w:r>
      <w:r w:rsidR="002762B0">
        <w:rPr>
          <w:rFonts w:ascii="Times New Roman" w:hAnsi="Times New Roman"/>
          <w:sz w:val="24"/>
          <w:szCs w:val="24"/>
        </w:rPr>
        <w:t xml:space="preserve">například datová úložiště </w:t>
      </w:r>
      <w:proofErr w:type="spellStart"/>
      <w:r w:rsidR="00D07149" w:rsidRPr="00DA58E0">
        <w:rPr>
          <w:rFonts w:ascii="Times New Roman" w:hAnsi="Times New Roman"/>
          <w:sz w:val="24"/>
          <w:szCs w:val="24"/>
        </w:rPr>
        <w:t>CESNET</w:t>
      </w:r>
      <w:r w:rsidR="002762B0">
        <w:rPr>
          <w:rFonts w:ascii="Times New Roman" w:hAnsi="Times New Roman"/>
          <w:sz w:val="24"/>
          <w:szCs w:val="24"/>
        </w:rPr>
        <w:t>u</w:t>
      </w:r>
      <w:proofErr w:type="spellEnd"/>
      <w:r w:rsidR="00D07149" w:rsidRPr="00DA58E0">
        <w:rPr>
          <w:rFonts w:ascii="Times New Roman" w:hAnsi="Times New Roman"/>
          <w:sz w:val="24"/>
          <w:szCs w:val="24"/>
        </w:rPr>
        <w:t xml:space="preserve"> nebo Krajská úložiště</w:t>
      </w:r>
      <w:r w:rsidR="002762B0">
        <w:rPr>
          <w:rFonts w:ascii="Times New Roman" w:hAnsi="Times New Roman"/>
          <w:sz w:val="24"/>
          <w:szCs w:val="24"/>
        </w:rPr>
        <w:t xml:space="preserve"> či </w:t>
      </w:r>
      <w:r w:rsidR="00AB38AE">
        <w:rPr>
          <w:rFonts w:ascii="Times New Roman" w:hAnsi="Times New Roman"/>
          <w:sz w:val="24"/>
          <w:szCs w:val="24"/>
        </w:rPr>
        <w:t xml:space="preserve">prostředky </w:t>
      </w:r>
      <w:r w:rsidR="002762B0">
        <w:rPr>
          <w:rFonts w:ascii="Times New Roman" w:hAnsi="Times New Roman"/>
          <w:sz w:val="24"/>
          <w:szCs w:val="24"/>
        </w:rPr>
        <w:t xml:space="preserve">z jiných </w:t>
      </w:r>
      <w:r w:rsidR="00D07149" w:rsidRPr="00DA58E0">
        <w:rPr>
          <w:rFonts w:ascii="Times New Roman" w:hAnsi="Times New Roman"/>
          <w:sz w:val="24"/>
          <w:szCs w:val="24"/>
        </w:rPr>
        <w:t>veřejn</w:t>
      </w:r>
      <w:r w:rsidR="002762B0">
        <w:rPr>
          <w:rFonts w:ascii="Times New Roman" w:hAnsi="Times New Roman"/>
          <w:sz w:val="24"/>
          <w:szCs w:val="24"/>
        </w:rPr>
        <w:t>ých</w:t>
      </w:r>
      <w:r w:rsidR="00D07149" w:rsidRPr="00DA58E0">
        <w:rPr>
          <w:rFonts w:ascii="Times New Roman" w:hAnsi="Times New Roman"/>
          <w:sz w:val="24"/>
          <w:szCs w:val="24"/>
        </w:rPr>
        <w:t xml:space="preserve"> projekt</w:t>
      </w:r>
      <w:r w:rsidR="002762B0">
        <w:rPr>
          <w:rFonts w:ascii="Times New Roman" w:hAnsi="Times New Roman"/>
          <w:sz w:val="24"/>
          <w:szCs w:val="24"/>
        </w:rPr>
        <w:t>ů</w:t>
      </w:r>
      <w:r w:rsidR="00D07149" w:rsidRPr="00DA58E0">
        <w:rPr>
          <w:rFonts w:ascii="Times New Roman" w:hAnsi="Times New Roman"/>
          <w:sz w:val="24"/>
          <w:szCs w:val="24"/>
        </w:rPr>
        <w:t>)</w:t>
      </w:r>
      <w:r w:rsidR="007A4AB1" w:rsidRPr="00DA58E0">
        <w:rPr>
          <w:rFonts w:ascii="Times New Roman" w:hAnsi="Times New Roman"/>
          <w:sz w:val="24"/>
          <w:szCs w:val="24"/>
        </w:rPr>
        <w:t xml:space="preserve">. </w:t>
      </w:r>
      <w:r w:rsidR="007A4AB1" w:rsidRPr="007A4AB1">
        <w:rPr>
          <w:rFonts w:ascii="Times New Roman" w:hAnsi="Times New Roman"/>
          <w:sz w:val="24"/>
          <w:szCs w:val="24"/>
        </w:rPr>
        <w:t>Realizace tohoto stupně ochrany je nezávislá na dále zmiňovaných vyšších stupních ochrany.</w:t>
      </w:r>
    </w:p>
    <w:p w:rsidR="002A44F0" w:rsidRPr="00DA58E0" w:rsidRDefault="002A44F0" w:rsidP="00DA58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7149" w:rsidRPr="002A44F0" w:rsidRDefault="00D07149" w:rsidP="002A44F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A44F0">
        <w:rPr>
          <w:rFonts w:ascii="Times New Roman" w:hAnsi="Times New Roman"/>
          <w:b/>
          <w:i/>
          <w:sz w:val="24"/>
          <w:szCs w:val="24"/>
        </w:rPr>
        <w:lastRenderedPageBreak/>
        <w:t>D</w:t>
      </w:r>
      <w:r w:rsidR="00F43BC3" w:rsidRPr="002A44F0">
        <w:rPr>
          <w:rFonts w:ascii="Times New Roman" w:hAnsi="Times New Roman"/>
          <w:b/>
          <w:i/>
          <w:sz w:val="24"/>
          <w:szCs w:val="24"/>
        </w:rPr>
        <w:t>oporučené postupy</w:t>
      </w:r>
      <w:r w:rsidRPr="002A44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13B7E" w:rsidRPr="002A44F0">
        <w:rPr>
          <w:rFonts w:ascii="Times New Roman" w:hAnsi="Times New Roman"/>
          <w:b/>
          <w:i/>
          <w:sz w:val="24"/>
          <w:szCs w:val="24"/>
        </w:rPr>
        <w:t xml:space="preserve">bitové </w:t>
      </w:r>
      <w:r w:rsidRPr="002A44F0">
        <w:rPr>
          <w:rFonts w:ascii="Times New Roman" w:hAnsi="Times New Roman"/>
          <w:b/>
          <w:i/>
          <w:sz w:val="24"/>
          <w:szCs w:val="24"/>
        </w:rPr>
        <w:t>ochrany</w:t>
      </w:r>
    </w:p>
    <w:p w:rsidR="002A44F0" w:rsidRPr="002A44F0" w:rsidRDefault="00D07149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 xml:space="preserve">Bez ohledu na objemy dat nebo použité technologie je obecně doporučovanou metodou </w:t>
      </w:r>
      <w:r w:rsidR="00A13B7E" w:rsidRPr="002A44F0">
        <w:rPr>
          <w:rFonts w:ascii="Times New Roman" w:hAnsi="Times New Roman"/>
          <w:sz w:val="24"/>
          <w:szCs w:val="24"/>
        </w:rPr>
        <w:t xml:space="preserve">bitové </w:t>
      </w:r>
      <w:r w:rsidRPr="002A44F0">
        <w:rPr>
          <w:rFonts w:ascii="Times New Roman" w:hAnsi="Times New Roman"/>
          <w:sz w:val="24"/>
          <w:szCs w:val="24"/>
        </w:rPr>
        <w:t xml:space="preserve">ochrany udržování </w:t>
      </w:r>
      <w:r w:rsidR="00871CCD" w:rsidRPr="002A44F0">
        <w:rPr>
          <w:rFonts w:ascii="Times New Roman" w:hAnsi="Times New Roman"/>
          <w:sz w:val="24"/>
          <w:szCs w:val="24"/>
        </w:rPr>
        <w:t xml:space="preserve">několika vzájemně </w:t>
      </w:r>
      <w:r w:rsidRPr="002A44F0">
        <w:rPr>
          <w:rFonts w:ascii="Times New Roman" w:hAnsi="Times New Roman"/>
          <w:sz w:val="24"/>
          <w:szCs w:val="24"/>
        </w:rPr>
        <w:t>nezávislých kop</w:t>
      </w:r>
      <w:r w:rsidR="00871CCD" w:rsidRPr="002A44F0">
        <w:rPr>
          <w:rFonts w:ascii="Times New Roman" w:hAnsi="Times New Roman"/>
          <w:sz w:val="24"/>
          <w:szCs w:val="24"/>
        </w:rPr>
        <w:t>i</w:t>
      </w:r>
      <w:r w:rsidRPr="002A44F0">
        <w:rPr>
          <w:rFonts w:ascii="Times New Roman" w:hAnsi="Times New Roman"/>
          <w:sz w:val="24"/>
          <w:szCs w:val="24"/>
        </w:rPr>
        <w:t xml:space="preserve">í </w:t>
      </w:r>
      <w:r w:rsidR="00871CCD" w:rsidRPr="002A44F0">
        <w:rPr>
          <w:rFonts w:ascii="Times New Roman" w:hAnsi="Times New Roman"/>
          <w:sz w:val="24"/>
          <w:szCs w:val="24"/>
        </w:rPr>
        <w:t xml:space="preserve">dat </w:t>
      </w:r>
      <w:r w:rsidRPr="002A44F0">
        <w:rPr>
          <w:rFonts w:ascii="Times New Roman" w:hAnsi="Times New Roman"/>
          <w:sz w:val="24"/>
          <w:szCs w:val="24"/>
        </w:rPr>
        <w:t>a pravidelné kontroly jejich použitelnosti</w:t>
      </w:r>
      <w:r w:rsidR="009B1E62" w:rsidRPr="002A44F0">
        <w:rPr>
          <w:rFonts w:ascii="Times New Roman" w:hAnsi="Times New Roman"/>
          <w:sz w:val="24"/>
          <w:szCs w:val="24"/>
        </w:rPr>
        <w:t xml:space="preserve"> a konzistence. Předpokladem trvalého ukládán</w:t>
      </w:r>
      <w:r w:rsidR="003F0B6E" w:rsidRPr="002A44F0">
        <w:rPr>
          <w:rFonts w:ascii="Times New Roman" w:hAnsi="Times New Roman"/>
          <w:sz w:val="24"/>
          <w:szCs w:val="24"/>
        </w:rPr>
        <w:t>í dat je také evidence</w:t>
      </w:r>
      <w:r w:rsidR="009B1E62" w:rsidRPr="002A44F0">
        <w:rPr>
          <w:rFonts w:ascii="Times New Roman" w:hAnsi="Times New Roman"/>
          <w:sz w:val="24"/>
          <w:szCs w:val="24"/>
        </w:rPr>
        <w:t xml:space="preserve"> jednotlivých kopií. </w:t>
      </w:r>
    </w:p>
    <w:p w:rsidR="00BC3A0C" w:rsidRPr="002A44F0" w:rsidRDefault="00BC3A0C" w:rsidP="002A44F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A44F0">
        <w:rPr>
          <w:rFonts w:ascii="Times New Roman" w:hAnsi="Times New Roman"/>
          <w:b/>
          <w:i/>
          <w:sz w:val="24"/>
          <w:szCs w:val="24"/>
        </w:rPr>
        <w:t>Základní vstupní parametry</w:t>
      </w:r>
    </w:p>
    <w:p w:rsidR="00D07149" w:rsidRPr="002A44F0" w:rsidRDefault="009B1E62" w:rsidP="002A44F0">
      <w:pPr>
        <w:jc w:val="both"/>
        <w:rPr>
          <w:rFonts w:ascii="Times New Roman" w:hAnsi="Times New Roman"/>
          <w:i/>
          <w:sz w:val="24"/>
          <w:szCs w:val="24"/>
        </w:rPr>
      </w:pPr>
      <w:r w:rsidRPr="002A44F0">
        <w:rPr>
          <w:rFonts w:ascii="Times New Roman" w:hAnsi="Times New Roman"/>
          <w:i/>
          <w:sz w:val="24"/>
          <w:szCs w:val="24"/>
        </w:rPr>
        <w:t>1) Více</w:t>
      </w:r>
      <w:r w:rsidR="00F43BC3" w:rsidRPr="002A44F0">
        <w:rPr>
          <w:rFonts w:ascii="Times New Roman" w:hAnsi="Times New Roman"/>
          <w:i/>
          <w:sz w:val="24"/>
          <w:szCs w:val="24"/>
        </w:rPr>
        <w:t xml:space="preserve"> kopií </w:t>
      </w:r>
    </w:p>
    <w:p w:rsidR="009B1E62" w:rsidRPr="002A44F0" w:rsidRDefault="00DC6C3D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>Doporučujeme u</w:t>
      </w:r>
      <w:r w:rsidR="009B1E62" w:rsidRPr="002A44F0">
        <w:rPr>
          <w:rFonts w:ascii="Times New Roman" w:hAnsi="Times New Roman"/>
          <w:sz w:val="24"/>
          <w:szCs w:val="24"/>
        </w:rPr>
        <w:t>držování dvou, ideálně tří kopií uložených balíků.</w:t>
      </w:r>
      <w:r w:rsidR="007A4AB1" w:rsidRPr="002A44F0">
        <w:rPr>
          <w:rFonts w:ascii="Times New Roman" w:hAnsi="Times New Roman"/>
          <w:sz w:val="24"/>
          <w:szCs w:val="24"/>
        </w:rPr>
        <w:t xml:space="preserve"> Jako třetí kopii je možno považovat kopii odevzdanou do Národní knihovny ČR.</w:t>
      </w:r>
    </w:p>
    <w:p w:rsidR="00D07149" w:rsidRPr="002A44F0" w:rsidRDefault="009B1E62" w:rsidP="002A44F0">
      <w:pPr>
        <w:jc w:val="both"/>
        <w:rPr>
          <w:rFonts w:ascii="Times New Roman" w:hAnsi="Times New Roman"/>
          <w:i/>
          <w:sz w:val="24"/>
          <w:szCs w:val="24"/>
        </w:rPr>
      </w:pPr>
      <w:r w:rsidRPr="002A44F0">
        <w:rPr>
          <w:rFonts w:ascii="Times New Roman" w:hAnsi="Times New Roman"/>
          <w:i/>
          <w:sz w:val="24"/>
          <w:szCs w:val="24"/>
        </w:rPr>
        <w:t xml:space="preserve">2) </w:t>
      </w:r>
      <w:r w:rsidR="003F0B6E" w:rsidRPr="002A44F0">
        <w:rPr>
          <w:rFonts w:ascii="Times New Roman" w:hAnsi="Times New Roman"/>
          <w:i/>
          <w:sz w:val="24"/>
          <w:szCs w:val="24"/>
        </w:rPr>
        <w:t>N</w:t>
      </w:r>
      <w:r w:rsidRPr="002A44F0">
        <w:rPr>
          <w:rFonts w:ascii="Times New Roman" w:hAnsi="Times New Roman"/>
          <w:i/>
          <w:sz w:val="24"/>
          <w:szCs w:val="24"/>
        </w:rPr>
        <w:t>ezávislost kopií</w:t>
      </w:r>
      <w:r w:rsidR="00D07149" w:rsidRPr="002A44F0">
        <w:rPr>
          <w:rFonts w:ascii="Times New Roman" w:hAnsi="Times New Roman"/>
          <w:i/>
          <w:sz w:val="24"/>
          <w:szCs w:val="24"/>
        </w:rPr>
        <w:t xml:space="preserve"> (jiná lokalita, jiné technologie)</w:t>
      </w:r>
    </w:p>
    <w:p w:rsidR="009B1E62" w:rsidRPr="002A44F0" w:rsidRDefault="00DC6C3D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>Doporučujeme u</w:t>
      </w:r>
      <w:r w:rsidR="009B1E62" w:rsidRPr="002A44F0">
        <w:rPr>
          <w:rFonts w:ascii="Times New Roman" w:hAnsi="Times New Roman"/>
          <w:sz w:val="24"/>
          <w:szCs w:val="24"/>
        </w:rPr>
        <w:t xml:space="preserve">držování jednotlivých kopií dat na různých typech </w:t>
      </w:r>
      <w:r w:rsidR="007C2947" w:rsidRPr="002A44F0">
        <w:rPr>
          <w:rFonts w:ascii="Times New Roman" w:hAnsi="Times New Roman"/>
          <w:sz w:val="24"/>
          <w:szCs w:val="24"/>
        </w:rPr>
        <w:t xml:space="preserve">datových nosičů a technologií pro uchovávání dat </w:t>
      </w:r>
      <w:r w:rsidR="00BB4B03" w:rsidRPr="002A44F0">
        <w:rPr>
          <w:rFonts w:ascii="Times New Roman" w:hAnsi="Times New Roman"/>
          <w:sz w:val="24"/>
          <w:szCs w:val="24"/>
        </w:rPr>
        <w:t>(disková pole, pás</w:t>
      </w:r>
      <w:r w:rsidR="00C3689E" w:rsidRPr="002A44F0">
        <w:rPr>
          <w:rFonts w:ascii="Times New Roman" w:hAnsi="Times New Roman"/>
          <w:sz w:val="24"/>
          <w:szCs w:val="24"/>
        </w:rPr>
        <w:t>k</w:t>
      </w:r>
      <w:r w:rsidR="00BB4B03" w:rsidRPr="002A44F0">
        <w:rPr>
          <w:rFonts w:ascii="Times New Roman" w:hAnsi="Times New Roman"/>
          <w:sz w:val="24"/>
          <w:szCs w:val="24"/>
        </w:rPr>
        <w:t xml:space="preserve">ové knihovny, </w:t>
      </w:r>
      <w:r w:rsidR="00D71769" w:rsidRPr="002A44F0">
        <w:rPr>
          <w:rFonts w:ascii="Times New Roman" w:hAnsi="Times New Roman"/>
          <w:sz w:val="24"/>
          <w:szCs w:val="24"/>
        </w:rPr>
        <w:t xml:space="preserve">off-line zálohy, </w:t>
      </w:r>
      <w:proofErr w:type="spellStart"/>
      <w:r w:rsidR="00D71769" w:rsidRPr="002A44F0">
        <w:rPr>
          <w:rFonts w:ascii="Times New Roman" w:hAnsi="Times New Roman"/>
          <w:sz w:val="24"/>
          <w:szCs w:val="24"/>
        </w:rPr>
        <w:t>cloudová</w:t>
      </w:r>
      <w:proofErr w:type="spellEnd"/>
      <w:r w:rsidR="00D71769" w:rsidRPr="002A44F0">
        <w:rPr>
          <w:rFonts w:ascii="Times New Roman" w:hAnsi="Times New Roman"/>
          <w:sz w:val="24"/>
          <w:szCs w:val="24"/>
        </w:rPr>
        <w:t xml:space="preserve"> ú</w:t>
      </w:r>
      <w:r w:rsidR="00C3689E" w:rsidRPr="002A44F0">
        <w:rPr>
          <w:rFonts w:ascii="Times New Roman" w:hAnsi="Times New Roman"/>
          <w:sz w:val="24"/>
          <w:szCs w:val="24"/>
        </w:rPr>
        <w:t>l</w:t>
      </w:r>
      <w:r w:rsidR="00D71769" w:rsidRPr="002A44F0">
        <w:rPr>
          <w:rFonts w:ascii="Times New Roman" w:hAnsi="Times New Roman"/>
          <w:sz w:val="24"/>
          <w:szCs w:val="24"/>
        </w:rPr>
        <w:t>ožiště</w:t>
      </w:r>
      <w:r w:rsidR="00E26D22" w:rsidRPr="002A44F0">
        <w:rPr>
          <w:rFonts w:ascii="Times New Roman" w:hAnsi="Times New Roman"/>
          <w:sz w:val="24"/>
          <w:szCs w:val="24"/>
        </w:rPr>
        <w:t xml:space="preserve"> atd.</w:t>
      </w:r>
      <w:r w:rsidR="00D71769" w:rsidRPr="002A44F0">
        <w:rPr>
          <w:rFonts w:ascii="Times New Roman" w:hAnsi="Times New Roman"/>
          <w:sz w:val="24"/>
          <w:szCs w:val="24"/>
        </w:rPr>
        <w:t>)</w:t>
      </w:r>
      <w:r w:rsidR="00BC3A0C" w:rsidRPr="002A44F0">
        <w:rPr>
          <w:rFonts w:ascii="Times New Roman" w:hAnsi="Times New Roman"/>
          <w:sz w:val="24"/>
          <w:szCs w:val="24"/>
        </w:rPr>
        <w:t xml:space="preserve">, neboť </w:t>
      </w:r>
      <w:r w:rsidR="00D71769" w:rsidRPr="002A44F0">
        <w:rPr>
          <w:rFonts w:ascii="Times New Roman" w:hAnsi="Times New Roman"/>
          <w:sz w:val="24"/>
          <w:szCs w:val="24"/>
        </w:rPr>
        <w:t xml:space="preserve">použití </w:t>
      </w:r>
      <w:r w:rsidR="00CF5DE2" w:rsidRPr="002A44F0">
        <w:rPr>
          <w:rFonts w:ascii="Times New Roman" w:hAnsi="Times New Roman"/>
          <w:sz w:val="24"/>
          <w:szCs w:val="24"/>
        </w:rPr>
        <w:t>po</w:t>
      </w:r>
      <w:r w:rsidR="00D71769" w:rsidRPr="002A44F0">
        <w:rPr>
          <w:rFonts w:ascii="Times New Roman" w:hAnsi="Times New Roman"/>
          <w:sz w:val="24"/>
          <w:szCs w:val="24"/>
        </w:rPr>
        <w:t xml:space="preserve">dobných </w:t>
      </w:r>
      <w:r w:rsidR="009B1E62" w:rsidRPr="002A44F0">
        <w:rPr>
          <w:rFonts w:ascii="Times New Roman" w:hAnsi="Times New Roman"/>
          <w:sz w:val="24"/>
          <w:szCs w:val="24"/>
        </w:rPr>
        <w:t>úložn</w:t>
      </w:r>
      <w:r w:rsidR="00D71769" w:rsidRPr="002A44F0">
        <w:rPr>
          <w:rFonts w:ascii="Times New Roman" w:hAnsi="Times New Roman"/>
          <w:sz w:val="24"/>
          <w:szCs w:val="24"/>
        </w:rPr>
        <w:t>ých</w:t>
      </w:r>
      <w:r w:rsidR="009B1E62" w:rsidRPr="002A44F0">
        <w:rPr>
          <w:rFonts w:ascii="Times New Roman" w:hAnsi="Times New Roman"/>
          <w:sz w:val="24"/>
          <w:szCs w:val="24"/>
        </w:rPr>
        <w:t xml:space="preserve"> technologi</w:t>
      </w:r>
      <w:r w:rsidR="00D71769" w:rsidRPr="002A44F0">
        <w:rPr>
          <w:rFonts w:ascii="Times New Roman" w:hAnsi="Times New Roman"/>
          <w:sz w:val="24"/>
          <w:szCs w:val="24"/>
        </w:rPr>
        <w:t>í</w:t>
      </w:r>
      <w:r w:rsidR="009B1E62" w:rsidRPr="002A44F0">
        <w:rPr>
          <w:rFonts w:ascii="Times New Roman" w:hAnsi="Times New Roman"/>
          <w:sz w:val="24"/>
          <w:szCs w:val="24"/>
        </w:rPr>
        <w:t xml:space="preserve"> </w:t>
      </w:r>
      <w:r w:rsidR="00D71769" w:rsidRPr="002A44F0">
        <w:rPr>
          <w:rFonts w:ascii="Times New Roman" w:hAnsi="Times New Roman"/>
          <w:sz w:val="24"/>
          <w:szCs w:val="24"/>
        </w:rPr>
        <w:t xml:space="preserve">zvyšuje riziko </w:t>
      </w:r>
      <w:r w:rsidRPr="002A44F0">
        <w:rPr>
          <w:rFonts w:ascii="Times New Roman" w:hAnsi="Times New Roman"/>
          <w:sz w:val="24"/>
          <w:szCs w:val="24"/>
        </w:rPr>
        <w:t>ztráty dat v důsledk</w:t>
      </w:r>
      <w:r w:rsidR="007A4AB1" w:rsidRPr="002A44F0">
        <w:rPr>
          <w:rFonts w:ascii="Times New Roman" w:hAnsi="Times New Roman"/>
          <w:sz w:val="24"/>
          <w:szCs w:val="24"/>
        </w:rPr>
        <w:t>u</w:t>
      </w:r>
      <w:r w:rsidRPr="002A44F0">
        <w:rPr>
          <w:rFonts w:ascii="Times New Roman" w:hAnsi="Times New Roman"/>
          <w:sz w:val="24"/>
          <w:szCs w:val="24"/>
        </w:rPr>
        <w:t xml:space="preserve"> </w:t>
      </w:r>
      <w:r w:rsidR="00D537C3" w:rsidRPr="002A44F0">
        <w:rPr>
          <w:rFonts w:ascii="Times New Roman" w:hAnsi="Times New Roman"/>
          <w:sz w:val="24"/>
          <w:szCs w:val="24"/>
        </w:rPr>
        <w:t xml:space="preserve">stejné </w:t>
      </w:r>
      <w:r w:rsidRPr="002A44F0">
        <w:rPr>
          <w:rFonts w:ascii="Times New Roman" w:hAnsi="Times New Roman"/>
          <w:sz w:val="24"/>
          <w:szCs w:val="24"/>
        </w:rPr>
        <w:t>chyby.</w:t>
      </w:r>
      <w:r w:rsidR="009B1E62" w:rsidRPr="002A44F0">
        <w:rPr>
          <w:rFonts w:ascii="Times New Roman" w:hAnsi="Times New Roman"/>
          <w:sz w:val="24"/>
          <w:szCs w:val="24"/>
        </w:rPr>
        <w:t xml:space="preserve"> </w:t>
      </w:r>
      <w:r w:rsidRPr="002A44F0">
        <w:rPr>
          <w:rFonts w:ascii="Times New Roman" w:hAnsi="Times New Roman"/>
          <w:sz w:val="24"/>
          <w:szCs w:val="24"/>
        </w:rPr>
        <w:t>Jinými slovy:</w:t>
      </w:r>
      <w:r w:rsidR="007A4AB1" w:rsidRPr="002A44F0">
        <w:rPr>
          <w:rFonts w:ascii="Times New Roman" w:hAnsi="Times New Roman"/>
          <w:sz w:val="24"/>
          <w:szCs w:val="24"/>
        </w:rPr>
        <w:t xml:space="preserve"> </w:t>
      </w:r>
      <w:r w:rsidR="00D537C3" w:rsidRPr="002A44F0">
        <w:rPr>
          <w:rFonts w:ascii="Times New Roman" w:hAnsi="Times New Roman"/>
          <w:sz w:val="24"/>
          <w:szCs w:val="24"/>
        </w:rPr>
        <w:t>i</w:t>
      </w:r>
      <w:r w:rsidR="009B1E62" w:rsidRPr="002A44F0">
        <w:rPr>
          <w:rFonts w:ascii="Times New Roman" w:hAnsi="Times New Roman"/>
          <w:sz w:val="24"/>
          <w:szCs w:val="24"/>
        </w:rPr>
        <w:t xml:space="preserve">deální je uložení </w:t>
      </w:r>
      <w:r w:rsidR="00D537C3" w:rsidRPr="002A44F0">
        <w:rPr>
          <w:rFonts w:ascii="Times New Roman" w:hAnsi="Times New Roman"/>
          <w:sz w:val="24"/>
          <w:szCs w:val="24"/>
        </w:rPr>
        <w:t xml:space="preserve">dat </w:t>
      </w:r>
      <w:r w:rsidR="009B1E62" w:rsidRPr="002A44F0">
        <w:rPr>
          <w:rFonts w:ascii="Times New Roman" w:hAnsi="Times New Roman"/>
          <w:sz w:val="24"/>
          <w:szCs w:val="24"/>
        </w:rPr>
        <w:t>v</w:t>
      </w:r>
      <w:r w:rsidR="00467AD4" w:rsidRPr="002A44F0">
        <w:rPr>
          <w:rFonts w:ascii="Times New Roman" w:hAnsi="Times New Roman"/>
          <w:sz w:val="24"/>
          <w:szCs w:val="24"/>
        </w:rPr>
        <w:t xml:space="preserve">e dvou či více </w:t>
      </w:r>
      <w:r w:rsidR="000C1975" w:rsidRPr="002A44F0">
        <w:rPr>
          <w:rFonts w:ascii="Times New Roman" w:hAnsi="Times New Roman"/>
          <w:sz w:val="24"/>
          <w:szCs w:val="24"/>
        </w:rPr>
        <w:t xml:space="preserve">odlišných </w:t>
      </w:r>
      <w:r w:rsidR="00EC00AE" w:rsidRPr="002A44F0">
        <w:rPr>
          <w:rFonts w:ascii="Times New Roman" w:hAnsi="Times New Roman"/>
          <w:sz w:val="24"/>
          <w:szCs w:val="24"/>
        </w:rPr>
        <w:t>dat</w:t>
      </w:r>
      <w:r w:rsidR="000C1975" w:rsidRPr="002A44F0">
        <w:rPr>
          <w:rFonts w:ascii="Times New Roman" w:hAnsi="Times New Roman"/>
          <w:sz w:val="24"/>
          <w:szCs w:val="24"/>
        </w:rPr>
        <w:t xml:space="preserve">ových </w:t>
      </w:r>
      <w:r w:rsidR="009B1E62" w:rsidRPr="002A44F0">
        <w:rPr>
          <w:rFonts w:ascii="Times New Roman" w:hAnsi="Times New Roman"/>
          <w:sz w:val="24"/>
          <w:szCs w:val="24"/>
        </w:rPr>
        <w:t>centrech</w:t>
      </w:r>
      <w:r w:rsidRPr="002A44F0">
        <w:rPr>
          <w:rFonts w:ascii="Times New Roman" w:hAnsi="Times New Roman"/>
          <w:sz w:val="24"/>
          <w:szCs w:val="24"/>
        </w:rPr>
        <w:t xml:space="preserve"> (</w:t>
      </w:r>
      <w:r w:rsidR="000C1975" w:rsidRPr="002A44F0">
        <w:rPr>
          <w:rFonts w:ascii="Times New Roman" w:hAnsi="Times New Roman"/>
          <w:sz w:val="24"/>
          <w:szCs w:val="24"/>
        </w:rPr>
        <w:t xml:space="preserve">tedy v </w:t>
      </w:r>
      <w:r w:rsidRPr="002A44F0">
        <w:rPr>
          <w:rFonts w:ascii="Times New Roman" w:hAnsi="Times New Roman"/>
          <w:sz w:val="24"/>
          <w:szCs w:val="24"/>
        </w:rPr>
        <w:t xml:space="preserve">geograficky </w:t>
      </w:r>
      <w:r w:rsidR="000C1975" w:rsidRPr="002A44F0">
        <w:rPr>
          <w:rFonts w:ascii="Times New Roman" w:hAnsi="Times New Roman"/>
          <w:sz w:val="24"/>
          <w:szCs w:val="24"/>
        </w:rPr>
        <w:t xml:space="preserve">vzájemně </w:t>
      </w:r>
      <w:r w:rsidRPr="002A44F0">
        <w:rPr>
          <w:rFonts w:ascii="Times New Roman" w:hAnsi="Times New Roman"/>
          <w:sz w:val="24"/>
          <w:szCs w:val="24"/>
        </w:rPr>
        <w:t>vzdálených lokalitách)</w:t>
      </w:r>
      <w:r w:rsidR="009B1E62" w:rsidRPr="002A44F0">
        <w:rPr>
          <w:rFonts w:ascii="Times New Roman" w:hAnsi="Times New Roman"/>
          <w:sz w:val="24"/>
          <w:szCs w:val="24"/>
        </w:rPr>
        <w:t xml:space="preserve">, </w:t>
      </w:r>
      <w:r w:rsidRPr="002A44F0">
        <w:rPr>
          <w:rFonts w:ascii="Times New Roman" w:hAnsi="Times New Roman"/>
          <w:sz w:val="24"/>
          <w:szCs w:val="24"/>
        </w:rPr>
        <w:t xml:space="preserve">za použití úložných technologií </w:t>
      </w:r>
      <w:r w:rsidR="00467AD4" w:rsidRPr="002A44F0">
        <w:rPr>
          <w:rFonts w:ascii="Times New Roman" w:hAnsi="Times New Roman"/>
          <w:sz w:val="24"/>
          <w:szCs w:val="24"/>
        </w:rPr>
        <w:t xml:space="preserve">dvou či více různých </w:t>
      </w:r>
      <w:r w:rsidRPr="002A44F0">
        <w:rPr>
          <w:rFonts w:ascii="Times New Roman" w:hAnsi="Times New Roman"/>
          <w:sz w:val="24"/>
          <w:szCs w:val="24"/>
        </w:rPr>
        <w:t>výrobců.</w:t>
      </w:r>
    </w:p>
    <w:p w:rsidR="00D07149" w:rsidRPr="002A44F0" w:rsidRDefault="009B1E62" w:rsidP="002A44F0">
      <w:pPr>
        <w:jc w:val="both"/>
        <w:rPr>
          <w:rFonts w:ascii="Times New Roman" w:hAnsi="Times New Roman"/>
          <w:i/>
          <w:sz w:val="24"/>
          <w:szCs w:val="24"/>
        </w:rPr>
      </w:pPr>
      <w:r w:rsidRPr="002A44F0">
        <w:rPr>
          <w:rFonts w:ascii="Times New Roman" w:hAnsi="Times New Roman"/>
          <w:i/>
          <w:sz w:val="24"/>
          <w:szCs w:val="24"/>
        </w:rPr>
        <w:t xml:space="preserve">3) kontroly použitelnosti/neměnnosti </w:t>
      </w:r>
      <w:r w:rsidR="00D07149" w:rsidRPr="002A44F0">
        <w:rPr>
          <w:rFonts w:ascii="Times New Roman" w:hAnsi="Times New Roman"/>
          <w:i/>
          <w:sz w:val="24"/>
          <w:szCs w:val="24"/>
        </w:rPr>
        <w:t xml:space="preserve">kopií </w:t>
      </w:r>
    </w:p>
    <w:p w:rsidR="00EC00AE" w:rsidRPr="002A44F0" w:rsidRDefault="009B1E62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 xml:space="preserve">Periodické kontroly uložených </w:t>
      </w:r>
      <w:r w:rsidR="00F164A1" w:rsidRPr="002A44F0">
        <w:rPr>
          <w:rFonts w:ascii="Times New Roman" w:hAnsi="Times New Roman"/>
          <w:sz w:val="24"/>
          <w:szCs w:val="24"/>
        </w:rPr>
        <w:t xml:space="preserve">kopií </w:t>
      </w:r>
      <w:r w:rsidRPr="002A44F0">
        <w:rPr>
          <w:rFonts w:ascii="Times New Roman" w:hAnsi="Times New Roman"/>
          <w:sz w:val="24"/>
          <w:szCs w:val="24"/>
        </w:rPr>
        <w:t xml:space="preserve">vyžadují </w:t>
      </w:r>
      <w:r w:rsidR="0056720D" w:rsidRPr="002A44F0">
        <w:rPr>
          <w:rFonts w:ascii="Times New Roman" w:hAnsi="Times New Roman"/>
          <w:sz w:val="24"/>
          <w:szCs w:val="24"/>
        </w:rPr>
        <w:t xml:space="preserve">značnou </w:t>
      </w:r>
      <w:r w:rsidRPr="002A44F0">
        <w:rPr>
          <w:rFonts w:ascii="Times New Roman" w:hAnsi="Times New Roman"/>
          <w:sz w:val="24"/>
          <w:szCs w:val="24"/>
        </w:rPr>
        <w:t>lidskou práci a výpočetní výkon. Instituce by měl</w:t>
      </w:r>
      <w:r w:rsidR="003F0B6E" w:rsidRPr="002A44F0">
        <w:rPr>
          <w:rFonts w:ascii="Times New Roman" w:hAnsi="Times New Roman"/>
          <w:sz w:val="24"/>
          <w:szCs w:val="24"/>
        </w:rPr>
        <w:t>y</w:t>
      </w:r>
      <w:r w:rsidRPr="002A44F0">
        <w:rPr>
          <w:rFonts w:ascii="Times New Roman" w:hAnsi="Times New Roman"/>
          <w:sz w:val="24"/>
          <w:szCs w:val="24"/>
        </w:rPr>
        <w:t xml:space="preserve"> mít plán rozsahu pravidelných kontrol </w:t>
      </w:r>
      <w:r w:rsidR="00467AD4" w:rsidRPr="002A44F0">
        <w:rPr>
          <w:rFonts w:ascii="Times New Roman" w:hAnsi="Times New Roman"/>
          <w:sz w:val="24"/>
          <w:szCs w:val="24"/>
        </w:rPr>
        <w:t xml:space="preserve">integrity </w:t>
      </w:r>
      <w:r w:rsidR="000028B7" w:rsidRPr="002A44F0">
        <w:rPr>
          <w:rFonts w:ascii="Times New Roman" w:hAnsi="Times New Roman"/>
          <w:sz w:val="24"/>
          <w:szCs w:val="24"/>
        </w:rPr>
        <w:t xml:space="preserve">(neporušenosti) </w:t>
      </w:r>
      <w:r w:rsidRPr="002A44F0">
        <w:rPr>
          <w:rFonts w:ascii="Times New Roman" w:hAnsi="Times New Roman"/>
          <w:sz w:val="24"/>
          <w:szCs w:val="24"/>
        </w:rPr>
        <w:t xml:space="preserve">uložených </w:t>
      </w:r>
      <w:r w:rsidR="000028B7" w:rsidRPr="002A44F0">
        <w:rPr>
          <w:rFonts w:ascii="Times New Roman" w:hAnsi="Times New Roman"/>
          <w:sz w:val="24"/>
          <w:szCs w:val="24"/>
        </w:rPr>
        <w:t>dat</w:t>
      </w:r>
      <w:r w:rsidRPr="002A44F0">
        <w:rPr>
          <w:rFonts w:ascii="Times New Roman" w:hAnsi="Times New Roman"/>
          <w:sz w:val="24"/>
          <w:szCs w:val="24"/>
        </w:rPr>
        <w:t xml:space="preserve"> a </w:t>
      </w:r>
      <w:r w:rsidR="00703EDF" w:rsidRPr="002A44F0">
        <w:rPr>
          <w:rFonts w:ascii="Times New Roman" w:hAnsi="Times New Roman"/>
          <w:sz w:val="24"/>
          <w:szCs w:val="24"/>
        </w:rPr>
        <w:t xml:space="preserve">dokumentované postupy pro provádění takových </w:t>
      </w:r>
      <w:r w:rsidRPr="002A44F0">
        <w:rPr>
          <w:rFonts w:ascii="Times New Roman" w:hAnsi="Times New Roman"/>
          <w:sz w:val="24"/>
          <w:szCs w:val="24"/>
        </w:rPr>
        <w:t>kontr</w:t>
      </w:r>
      <w:r w:rsidR="00B43B7A">
        <w:rPr>
          <w:rFonts w:ascii="Times New Roman" w:hAnsi="Times New Roman"/>
          <w:sz w:val="24"/>
          <w:szCs w:val="24"/>
        </w:rPr>
        <w:t>o</w:t>
      </w:r>
      <w:r w:rsidRPr="002A44F0">
        <w:rPr>
          <w:rFonts w:ascii="Times New Roman" w:hAnsi="Times New Roman"/>
          <w:sz w:val="24"/>
          <w:szCs w:val="24"/>
        </w:rPr>
        <w:t xml:space="preserve">l. </w:t>
      </w:r>
      <w:r w:rsidR="003F0B6E" w:rsidRPr="002A44F0">
        <w:rPr>
          <w:rFonts w:ascii="Times New Roman" w:hAnsi="Times New Roman"/>
          <w:sz w:val="24"/>
          <w:szCs w:val="24"/>
        </w:rPr>
        <w:t xml:space="preserve">Kontroly </w:t>
      </w:r>
      <w:r w:rsidR="00467AD4" w:rsidRPr="002A44F0">
        <w:rPr>
          <w:rFonts w:ascii="Times New Roman" w:hAnsi="Times New Roman"/>
          <w:sz w:val="24"/>
          <w:szCs w:val="24"/>
        </w:rPr>
        <w:t>int</w:t>
      </w:r>
      <w:r w:rsidR="001E06AE" w:rsidRPr="002A44F0">
        <w:rPr>
          <w:rFonts w:ascii="Times New Roman" w:hAnsi="Times New Roman"/>
          <w:sz w:val="24"/>
          <w:szCs w:val="24"/>
        </w:rPr>
        <w:t>e</w:t>
      </w:r>
      <w:r w:rsidR="00467AD4" w:rsidRPr="002A44F0">
        <w:rPr>
          <w:rFonts w:ascii="Times New Roman" w:hAnsi="Times New Roman"/>
          <w:sz w:val="24"/>
          <w:szCs w:val="24"/>
        </w:rPr>
        <w:t xml:space="preserve">grity </w:t>
      </w:r>
      <w:r w:rsidR="003F0B6E" w:rsidRPr="002A44F0">
        <w:rPr>
          <w:rFonts w:ascii="Times New Roman" w:hAnsi="Times New Roman"/>
          <w:sz w:val="24"/>
          <w:szCs w:val="24"/>
        </w:rPr>
        <w:t xml:space="preserve">lze realizovat na několika úrovních – jak na úrovni celého </w:t>
      </w:r>
      <w:r w:rsidR="00D20038" w:rsidRPr="002A44F0">
        <w:rPr>
          <w:rFonts w:ascii="Times New Roman" w:hAnsi="Times New Roman"/>
          <w:sz w:val="24"/>
          <w:szCs w:val="24"/>
        </w:rPr>
        <w:t>informačního balíčku</w:t>
      </w:r>
      <w:r w:rsidR="00EC00AE" w:rsidRPr="002A44F0">
        <w:rPr>
          <w:rFonts w:ascii="Times New Roman" w:hAnsi="Times New Roman"/>
          <w:sz w:val="24"/>
          <w:szCs w:val="24"/>
        </w:rPr>
        <w:t>,</w:t>
      </w:r>
      <w:r w:rsidR="003F0B6E" w:rsidRPr="002A44F0">
        <w:rPr>
          <w:rFonts w:ascii="Times New Roman" w:hAnsi="Times New Roman"/>
          <w:sz w:val="24"/>
          <w:szCs w:val="24"/>
        </w:rPr>
        <w:t xml:space="preserve"> tak na úrovni jednotlivých souborů. </w:t>
      </w:r>
    </w:p>
    <w:p w:rsidR="009B1E62" w:rsidRPr="002A44F0" w:rsidRDefault="003F0B6E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 xml:space="preserve">Doporučené </w:t>
      </w:r>
      <w:proofErr w:type="spellStart"/>
      <w:r w:rsidRPr="002A44F0">
        <w:rPr>
          <w:rFonts w:ascii="Times New Roman" w:hAnsi="Times New Roman"/>
          <w:sz w:val="24"/>
          <w:szCs w:val="24"/>
        </w:rPr>
        <w:t>hashovací</w:t>
      </w:r>
      <w:proofErr w:type="spellEnd"/>
      <w:r w:rsidRPr="002A44F0">
        <w:rPr>
          <w:rFonts w:ascii="Times New Roman" w:hAnsi="Times New Roman"/>
          <w:sz w:val="24"/>
          <w:szCs w:val="24"/>
        </w:rPr>
        <w:t xml:space="preserve"> algoritmy jsou md5, sha-1, crc32</w:t>
      </w:r>
      <w:r w:rsidR="009D12BF" w:rsidRPr="002A44F0">
        <w:rPr>
          <w:rFonts w:ascii="Times New Roman" w:hAnsi="Times New Roman"/>
          <w:sz w:val="24"/>
          <w:szCs w:val="24"/>
        </w:rPr>
        <w:t xml:space="preserve"> případně obdobně </w:t>
      </w:r>
      <w:r w:rsidR="00266FBD" w:rsidRPr="002A44F0">
        <w:rPr>
          <w:rFonts w:ascii="Times New Roman" w:hAnsi="Times New Roman"/>
          <w:sz w:val="24"/>
          <w:szCs w:val="24"/>
        </w:rPr>
        <w:t>spolehlivé mechanismy</w:t>
      </w:r>
      <w:r w:rsidRPr="002A44F0">
        <w:rPr>
          <w:rFonts w:ascii="Times New Roman" w:hAnsi="Times New Roman"/>
          <w:sz w:val="24"/>
          <w:szCs w:val="24"/>
        </w:rPr>
        <w:t xml:space="preserve">. </w:t>
      </w:r>
      <w:r w:rsidR="009B1E62" w:rsidRPr="002A44F0">
        <w:rPr>
          <w:rFonts w:ascii="Times New Roman" w:hAnsi="Times New Roman"/>
          <w:sz w:val="24"/>
          <w:szCs w:val="24"/>
        </w:rPr>
        <w:t xml:space="preserve">Kontrola </w:t>
      </w:r>
      <w:r w:rsidR="00467AD4" w:rsidRPr="002A44F0">
        <w:rPr>
          <w:rFonts w:ascii="Times New Roman" w:hAnsi="Times New Roman"/>
          <w:sz w:val="24"/>
          <w:szCs w:val="24"/>
        </w:rPr>
        <w:t xml:space="preserve">integrity </w:t>
      </w:r>
      <w:r w:rsidR="009B1E62" w:rsidRPr="002A44F0">
        <w:rPr>
          <w:rFonts w:ascii="Times New Roman" w:hAnsi="Times New Roman"/>
          <w:sz w:val="24"/>
          <w:szCs w:val="24"/>
        </w:rPr>
        <w:t xml:space="preserve">celého </w:t>
      </w:r>
      <w:r w:rsidR="00BA4E77" w:rsidRPr="002A44F0">
        <w:rPr>
          <w:rFonts w:ascii="Times New Roman" w:hAnsi="Times New Roman"/>
          <w:sz w:val="24"/>
          <w:szCs w:val="24"/>
        </w:rPr>
        <w:t xml:space="preserve">informačního </w:t>
      </w:r>
      <w:r w:rsidR="009B1E62" w:rsidRPr="002A44F0">
        <w:rPr>
          <w:rFonts w:ascii="Times New Roman" w:hAnsi="Times New Roman"/>
          <w:sz w:val="24"/>
          <w:szCs w:val="24"/>
        </w:rPr>
        <w:t>balí</w:t>
      </w:r>
      <w:r w:rsidR="00BA4E77" w:rsidRPr="002A44F0">
        <w:rPr>
          <w:rFonts w:ascii="Times New Roman" w:hAnsi="Times New Roman"/>
          <w:sz w:val="24"/>
          <w:szCs w:val="24"/>
        </w:rPr>
        <w:t>č</w:t>
      </w:r>
      <w:r w:rsidR="009B1E62" w:rsidRPr="002A44F0">
        <w:rPr>
          <w:rFonts w:ascii="Times New Roman" w:hAnsi="Times New Roman"/>
          <w:sz w:val="24"/>
          <w:szCs w:val="24"/>
        </w:rPr>
        <w:t xml:space="preserve">ku může například probíhat každé dva roky, kontrola použitelnosti jednotlivých souborů </w:t>
      </w:r>
      <w:r w:rsidR="00BA4E77" w:rsidRPr="002A44F0">
        <w:rPr>
          <w:rFonts w:ascii="Times New Roman" w:hAnsi="Times New Roman"/>
          <w:sz w:val="24"/>
          <w:szCs w:val="24"/>
        </w:rPr>
        <w:t xml:space="preserve">pak </w:t>
      </w:r>
      <w:r w:rsidR="009B1E62" w:rsidRPr="002A44F0">
        <w:rPr>
          <w:rFonts w:ascii="Times New Roman" w:hAnsi="Times New Roman"/>
          <w:sz w:val="24"/>
          <w:szCs w:val="24"/>
        </w:rPr>
        <w:t xml:space="preserve">v rozsahu </w:t>
      </w:r>
      <w:r w:rsidR="00B43B7A">
        <w:rPr>
          <w:rFonts w:ascii="Times New Roman" w:hAnsi="Times New Roman"/>
          <w:sz w:val="24"/>
          <w:szCs w:val="24"/>
        </w:rPr>
        <w:t>alespoň 10</w:t>
      </w:r>
      <w:r w:rsidR="009B1E62" w:rsidRPr="002A44F0">
        <w:rPr>
          <w:rFonts w:ascii="Times New Roman" w:hAnsi="Times New Roman"/>
          <w:sz w:val="24"/>
          <w:szCs w:val="24"/>
        </w:rPr>
        <w:t>% obsahu úložiště</w:t>
      </w:r>
      <w:r w:rsidR="00EC00AE" w:rsidRPr="002A44F0">
        <w:rPr>
          <w:rFonts w:ascii="Times New Roman" w:hAnsi="Times New Roman"/>
          <w:sz w:val="24"/>
          <w:szCs w:val="24"/>
        </w:rPr>
        <w:t xml:space="preserve"> ročně</w:t>
      </w:r>
      <w:r w:rsidR="009B1E62" w:rsidRPr="002A44F0">
        <w:rPr>
          <w:rFonts w:ascii="Times New Roman" w:hAnsi="Times New Roman"/>
          <w:sz w:val="24"/>
          <w:szCs w:val="24"/>
        </w:rPr>
        <w:t xml:space="preserve">. </w:t>
      </w:r>
    </w:p>
    <w:p w:rsidR="0043534C" w:rsidRPr="002A44F0" w:rsidRDefault="0043534C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 xml:space="preserve">Existuje celá řada nástrojů pro generování a kontrolu </w:t>
      </w:r>
      <w:r w:rsidR="00467AD4" w:rsidRPr="002A44F0">
        <w:rPr>
          <w:rFonts w:ascii="Times New Roman" w:hAnsi="Times New Roman"/>
          <w:sz w:val="24"/>
          <w:szCs w:val="24"/>
        </w:rPr>
        <w:t>integrity</w:t>
      </w:r>
      <w:r w:rsidRPr="002A44F0">
        <w:rPr>
          <w:rFonts w:ascii="Times New Roman" w:hAnsi="Times New Roman"/>
          <w:sz w:val="24"/>
          <w:szCs w:val="24"/>
        </w:rPr>
        <w:t>, například DROID, MD5</w:t>
      </w:r>
      <w:r w:rsidR="00DC0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B14">
        <w:rPr>
          <w:rFonts w:ascii="Times New Roman" w:hAnsi="Times New Roman"/>
          <w:sz w:val="24"/>
          <w:szCs w:val="24"/>
        </w:rPr>
        <w:t>summer</w:t>
      </w:r>
      <w:proofErr w:type="spellEnd"/>
      <w:r w:rsidR="00DC0B14">
        <w:rPr>
          <w:rFonts w:ascii="Times New Roman" w:hAnsi="Times New Roman"/>
          <w:sz w:val="24"/>
          <w:szCs w:val="24"/>
        </w:rPr>
        <w:t xml:space="preserve">, python </w:t>
      </w:r>
      <w:proofErr w:type="spellStart"/>
      <w:r w:rsidR="00DC0B14">
        <w:rPr>
          <w:rFonts w:ascii="Times New Roman" w:hAnsi="Times New Roman"/>
          <w:sz w:val="24"/>
          <w:szCs w:val="24"/>
        </w:rPr>
        <w:t>cavpp</w:t>
      </w:r>
      <w:proofErr w:type="spellEnd"/>
      <w:r w:rsidR="00DC0B14">
        <w:rPr>
          <w:rFonts w:ascii="Times New Roman" w:hAnsi="Times New Roman"/>
          <w:sz w:val="24"/>
          <w:szCs w:val="24"/>
        </w:rPr>
        <w:t xml:space="preserve">/md5tool, </w:t>
      </w:r>
      <w:r w:rsidRPr="002A44F0">
        <w:rPr>
          <w:rFonts w:ascii="Times New Roman" w:hAnsi="Times New Roman"/>
          <w:sz w:val="24"/>
          <w:szCs w:val="24"/>
        </w:rPr>
        <w:t>Linux md5sum</w:t>
      </w:r>
      <w:r w:rsidR="00CE0FF2" w:rsidRPr="002A44F0">
        <w:rPr>
          <w:rFonts w:ascii="Times New Roman" w:hAnsi="Times New Roman"/>
          <w:sz w:val="24"/>
          <w:szCs w:val="24"/>
        </w:rPr>
        <w:t xml:space="preserve"> nebo </w:t>
      </w:r>
      <w:r w:rsidRPr="002A44F0">
        <w:rPr>
          <w:rFonts w:ascii="Times New Roman" w:hAnsi="Times New Roman"/>
          <w:sz w:val="24"/>
          <w:szCs w:val="24"/>
        </w:rPr>
        <w:t xml:space="preserve">Java </w:t>
      </w:r>
      <w:proofErr w:type="spellStart"/>
      <w:r w:rsidRPr="002A44F0">
        <w:rPr>
          <w:rFonts w:ascii="Times New Roman" w:hAnsi="Times New Roman"/>
          <w:sz w:val="24"/>
          <w:szCs w:val="24"/>
        </w:rPr>
        <w:t>MessageDigest</w:t>
      </w:r>
      <w:proofErr w:type="spellEnd"/>
      <w:r w:rsidRPr="002A44F0">
        <w:rPr>
          <w:rFonts w:ascii="Times New Roman" w:hAnsi="Times New Roman"/>
          <w:sz w:val="24"/>
          <w:szCs w:val="24"/>
        </w:rPr>
        <w:t>.</w:t>
      </w:r>
    </w:p>
    <w:p w:rsidR="009B1E62" w:rsidRPr="002A44F0" w:rsidRDefault="009B1E62" w:rsidP="002A44F0">
      <w:pPr>
        <w:jc w:val="both"/>
        <w:rPr>
          <w:rFonts w:ascii="Times New Roman" w:hAnsi="Times New Roman"/>
          <w:i/>
          <w:sz w:val="24"/>
          <w:szCs w:val="24"/>
        </w:rPr>
      </w:pPr>
      <w:r w:rsidRPr="002A44F0">
        <w:rPr>
          <w:rFonts w:ascii="Times New Roman" w:hAnsi="Times New Roman"/>
          <w:i/>
          <w:sz w:val="24"/>
          <w:szCs w:val="24"/>
        </w:rPr>
        <w:t xml:space="preserve">4) </w:t>
      </w:r>
      <w:r w:rsidR="009D68B2" w:rsidRPr="002A44F0">
        <w:rPr>
          <w:rFonts w:ascii="Times New Roman" w:hAnsi="Times New Roman"/>
          <w:i/>
          <w:sz w:val="24"/>
          <w:szCs w:val="24"/>
        </w:rPr>
        <w:t xml:space="preserve">organizace a </w:t>
      </w:r>
      <w:r w:rsidRPr="002A44F0">
        <w:rPr>
          <w:rFonts w:ascii="Times New Roman" w:hAnsi="Times New Roman"/>
          <w:i/>
          <w:sz w:val="24"/>
          <w:szCs w:val="24"/>
        </w:rPr>
        <w:t>evidence kopií</w:t>
      </w:r>
    </w:p>
    <w:p w:rsidR="007A4AB1" w:rsidRDefault="003F0B6E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>Evidence kopií je předpokladem schop</w:t>
      </w:r>
      <w:r w:rsidR="00EC00AE" w:rsidRPr="002A44F0">
        <w:rPr>
          <w:rFonts w:ascii="Times New Roman" w:hAnsi="Times New Roman"/>
          <w:sz w:val="24"/>
          <w:szCs w:val="24"/>
        </w:rPr>
        <w:t>nosti instituce úspěšně využí</w:t>
      </w:r>
      <w:r w:rsidR="001B61C8" w:rsidRPr="002A44F0">
        <w:rPr>
          <w:rFonts w:ascii="Times New Roman" w:hAnsi="Times New Roman"/>
          <w:sz w:val="24"/>
          <w:szCs w:val="24"/>
        </w:rPr>
        <w:t xml:space="preserve">t zálohovaná data. </w:t>
      </w:r>
      <w:r w:rsidR="00F164A1" w:rsidRPr="002A44F0">
        <w:rPr>
          <w:rFonts w:ascii="Times New Roman" w:hAnsi="Times New Roman"/>
          <w:sz w:val="24"/>
          <w:szCs w:val="24"/>
        </w:rPr>
        <w:t xml:space="preserve">Minimálním požadavkem by měla být </w:t>
      </w:r>
      <w:r w:rsidR="001B61C8" w:rsidRPr="002A44F0">
        <w:rPr>
          <w:rFonts w:ascii="Times New Roman" w:hAnsi="Times New Roman"/>
          <w:sz w:val="24"/>
          <w:szCs w:val="24"/>
        </w:rPr>
        <w:t xml:space="preserve">evidence balíků a médií v Excelu. </w:t>
      </w:r>
      <w:r w:rsidR="009D68B2" w:rsidRPr="002A44F0">
        <w:rPr>
          <w:rFonts w:ascii="Times New Roman" w:hAnsi="Times New Roman"/>
          <w:sz w:val="24"/>
          <w:szCs w:val="24"/>
        </w:rPr>
        <w:t xml:space="preserve">V případě kopií uložených na jiných než </w:t>
      </w:r>
      <w:proofErr w:type="spellStart"/>
      <w:r w:rsidR="009D68B2" w:rsidRPr="002A44F0">
        <w:rPr>
          <w:rFonts w:ascii="Times New Roman" w:hAnsi="Times New Roman"/>
          <w:sz w:val="24"/>
          <w:szCs w:val="24"/>
        </w:rPr>
        <w:t>offline</w:t>
      </w:r>
      <w:proofErr w:type="spellEnd"/>
      <w:r w:rsidR="009D68B2" w:rsidRPr="002A44F0">
        <w:rPr>
          <w:rFonts w:ascii="Times New Roman" w:hAnsi="Times New Roman"/>
          <w:sz w:val="24"/>
          <w:szCs w:val="24"/>
        </w:rPr>
        <w:t xml:space="preserve"> nosičích je nezbytné využívat zavedené softwarové systém</w:t>
      </w:r>
      <w:r w:rsidR="00C3689E" w:rsidRPr="002A44F0">
        <w:rPr>
          <w:rFonts w:ascii="Times New Roman" w:hAnsi="Times New Roman"/>
          <w:sz w:val="24"/>
          <w:szCs w:val="24"/>
        </w:rPr>
        <w:t>y</w:t>
      </w:r>
      <w:r w:rsidR="009D68B2" w:rsidRPr="002A44F0">
        <w:rPr>
          <w:rFonts w:ascii="Times New Roman" w:hAnsi="Times New Roman"/>
          <w:sz w:val="24"/>
          <w:szCs w:val="24"/>
        </w:rPr>
        <w:t xml:space="preserve"> pro správu obsahu.</w:t>
      </w:r>
    </w:p>
    <w:p w:rsidR="00DC0B14" w:rsidRDefault="00DC0B14" w:rsidP="002A44F0">
      <w:pPr>
        <w:jc w:val="both"/>
        <w:rPr>
          <w:rFonts w:ascii="Times New Roman" w:hAnsi="Times New Roman"/>
          <w:sz w:val="24"/>
          <w:szCs w:val="24"/>
        </w:rPr>
      </w:pPr>
    </w:p>
    <w:p w:rsidR="00DC0B14" w:rsidRPr="002A44F0" w:rsidRDefault="00DC0B14" w:rsidP="002A44F0">
      <w:pPr>
        <w:jc w:val="both"/>
        <w:rPr>
          <w:rFonts w:ascii="Times New Roman" w:hAnsi="Times New Roman"/>
          <w:sz w:val="24"/>
          <w:szCs w:val="24"/>
        </w:rPr>
      </w:pPr>
    </w:p>
    <w:p w:rsidR="00F43BC3" w:rsidRPr="002A44F0" w:rsidRDefault="00F43BC3" w:rsidP="002A44F0">
      <w:pPr>
        <w:jc w:val="center"/>
        <w:rPr>
          <w:rStyle w:val="Odkazintenzivn"/>
          <w:rFonts w:ascii="Times New Roman" w:hAnsi="Times New Roman"/>
          <w:sz w:val="24"/>
          <w:szCs w:val="24"/>
          <w:u w:val="single"/>
        </w:rPr>
      </w:pPr>
      <w:r w:rsidRPr="002A44F0">
        <w:rPr>
          <w:rStyle w:val="Odkazintenzivn"/>
          <w:rFonts w:ascii="Times New Roman" w:hAnsi="Times New Roman"/>
          <w:sz w:val="24"/>
          <w:szCs w:val="24"/>
          <w:u w:val="single"/>
        </w:rPr>
        <w:lastRenderedPageBreak/>
        <w:t>2. Logická ochrana dat</w:t>
      </w:r>
    </w:p>
    <w:p w:rsidR="007A4AB1" w:rsidRPr="002A44F0" w:rsidRDefault="00923104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>Bitová o</w:t>
      </w:r>
      <w:r w:rsidR="007A4AB1" w:rsidRPr="002A44F0">
        <w:rPr>
          <w:rFonts w:ascii="Times New Roman" w:hAnsi="Times New Roman"/>
          <w:sz w:val="24"/>
          <w:szCs w:val="24"/>
        </w:rPr>
        <w:t xml:space="preserve">chrana dat je nutným předpokladem pro logickou ochranu dat, která </w:t>
      </w:r>
      <w:r w:rsidR="008241E7" w:rsidRPr="002A44F0">
        <w:rPr>
          <w:rFonts w:ascii="Times New Roman" w:hAnsi="Times New Roman"/>
          <w:sz w:val="24"/>
          <w:szCs w:val="24"/>
        </w:rPr>
        <w:t xml:space="preserve">představuje </w:t>
      </w:r>
      <w:r w:rsidR="007A4AB1" w:rsidRPr="002A44F0">
        <w:rPr>
          <w:rFonts w:ascii="Times New Roman" w:hAnsi="Times New Roman"/>
          <w:sz w:val="24"/>
          <w:szCs w:val="24"/>
        </w:rPr>
        <w:t>vyšší stup</w:t>
      </w:r>
      <w:r w:rsidR="008241E7" w:rsidRPr="002A44F0">
        <w:rPr>
          <w:rFonts w:ascii="Times New Roman" w:hAnsi="Times New Roman"/>
          <w:sz w:val="24"/>
          <w:szCs w:val="24"/>
        </w:rPr>
        <w:t>eň</w:t>
      </w:r>
      <w:r w:rsidR="007A4AB1" w:rsidRPr="002A44F0">
        <w:rPr>
          <w:rFonts w:ascii="Times New Roman" w:hAnsi="Times New Roman"/>
          <w:sz w:val="24"/>
          <w:szCs w:val="24"/>
        </w:rPr>
        <w:t xml:space="preserve"> ochrany</w:t>
      </w:r>
      <w:r w:rsidR="00DC0B14">
        <w:rPr>
          <w:rFonts w:ascii="Times New Roman" w:hAnsi="Times New Roman"/>
          <w:sz w:val="24"/>
          <w:szCs w:val="24"/>
        </w:rPr>
        <w:t>, kterou mohou provádět pouze</w:t>
      </w:r>
      <w:r w:rsidR="00081BF2" w:rsidRPr="002A44F0">
        <w:rPr>
          <w:rFonts w:ascii="Times New Roman" w:hAnsi="Times New Roman"/>
          <w:sz w:val="24"/>
          <w:szCs w:val="24"/>
        </w:rPr>
        <w:t xml:space="preserve"> kvalifikovaní odborníci</w:t>
      </w:r>
      <w:r w:rsidR="007A4AB1" w:rsidRPr="002A44F0">
        <w:rPr>
          <w:rFonts w:ascii="Times New Roman" w:hAnsi="Times New Roman"/>
          <w:sz w:val="24"/>
          <w:szCs w:val="24"/>
        </w:rPr>
        <w:t xml:space="preserve">. </w:t>
      </w:r>
      <w:r w:rsidR="00F164A1" w:rsidRPr="002A44F0">
        <w:rPr>
          <w:rFonts w:ascii="Times New Roman" w:hAnsi="Times New Roman"/>
          <w:sz w:val="24"/>
          <w:szCs w:val="24"/>
        </w:rPr>
        <w:t>Další nezbytné</w:t>
      </w:r>
      <w:r w:rsidR="007A4AB1" w:rsidRPr="002A44F0">
        <w:rPr>
          <w:rFonts w:ascii="Times New Roman" w:hAnsi="Times New Roman"/>
          <w:sz w:val="24"/>
          <w:szCs w:val="24"/>
        </w:rPr>
        <w:t xml:space="preserve"> </w:t>
      </w:r>
      <w:r w:rsidR="00F164A1" w:rsidRPr="002A44F0">
        <w:rPr>
          <w:rFonts w:ascii="Times New Roman" w:hAnsi="Times New Roman"/>
          <w:sz w:val="24"/>
          <w:szCs w:val="24"/>
        </w:rPr>
        <w:t>kroky nezbytné</w:t>
      </w:r>
      <w:r w:rsidR="007A4AB1" w:rsidRPr="002A44F0">
        <w:rPr>
          <w:rFonts w:ascii="Times New Roman" w:hAnsi="Times New Roman"/>
          <w:sz w:val="24"/>
          <w:szCs w:val="24"/>
        </w:rPr>
        <w:t xml:space="preserve"> pro možnost vykonávání logické ochrany dat, </w:t>
      </w:r>
      <w:r w:rsidR="00FD6ED2" w:rsidRPr="002A44F0">
        <w:rPr>
          <w:rFonts w:ascii="Times New Roman" w:hAnsi="Times New Roman"/>
          <w:sz w:val="24"/>
          <w:szCs w:val="24"/>
        </w:rPr>
        <w:t>jako j</w:t>
      </w:r>
      <w:r w:rsidR="00C778A6" w:rsidRPr="002A44F0">
        <w:rPr>
          <w:rFonts w:ascii="Times New Roman" w:hAnsi="Times New Roman"/>
          <w:sz w:val="24"/>
          <w:szCs w:val="24"/>
        </w:rPr>
        <w:t>sou</w:t>
      </w:r>
      <w:r w:rsidR="00FD6ED2" w:rsidRPr="002A44F0">
        <w:rPr>
          <w:rFonts w:ascii="Times New Roman" w:hAnsi="Times New Roman"/>
          <w:sz w:val="24"/>
          <w:szCs w:val="24"/>
        </w:rPr>
        <w:t xml:space="preserve"> </w:t>
      </w:r>
      <w:r w:rsidR="007A4AB1" w:rsidRPr="002A44F0">
        <w:rPr>
          <w:rFonts w:ascii="Times New Roman" w:hAnsi="Times New Roman"/>
          <w:sz w:val="24"/>
          <w:szCs w:val="24"/>
        </w:rPr>
        <w:t xml:space="preserve">identifikace, validace a charakterizace </w:t>
      </w:r>
      <w:r w:rsidR="00FD6ED2" w:rsidRPr="002A44F0">
        <w:rPr>
          <w:rFonts w:ascii="Times New Roman" w:hAnsi="Times New Roman"/>
          <w:sz w:val="24"/>
          <w:szCs w:val="24"/>
        </w:rPr>
        <w:t>souborových formátů</w:t>
      </w:r>
      <w:r w:rsidR="007A4AB1" w:rsidRPr="002A44F0">
        <w:rPr>
          <w:rFonts w:ascii="Times New Roman" w:hAnsi="Times New Roman"/>
          <w:sz w:val="24"/>
          <w:szCs w:val="24"/>
        </w:rPr>
        <w:t xml:space="preserve"> určených k</w:t>
      </w:r>
      <w:r w:rsidR="00FD6ED2" w:rsidRPr="002A44F0">
        <w:rPr>
          <w:rFonts w:ascii="Times New Roman" w:hAnsi="Times New Roman"/>
          <w:sz w:val="24"/>
          <w:szCs w:val="24"/>
        </w:rPr>
        <w:t xml:space="preserve"> uchovávání </w:t>
      </w:r>
      <w:r w:rsidR="007A4AB1" w:rsidRPr="002A44F0">
        <w:rPr>
          <w:rFonts w:ascii="Times New Roman" w:hAnsi="Times New Roman"/>
          <w:sz w:val="24"/>
          <w:szCs w:val="24"/>
        </w:rPr>
        <w:t>j</w:t>
      </w:r>
      <w:r w:rsidR="00FD6ED2" w:rsidRPr="002A44F0">
        <w:rPr>
          <w:rFonts w:ascii="Times New Roman" w:hAnsi="Times New Roman"/>
          <w:sz w:val="24"/>
          <w:szCs w:val="24"/>
        </w:rPr>
        <w:t>sou</w:t>
      </w:r>
      <w:r w:rsidR="007A4AB1" w:rsidRPr="002A44F0">
        <w:rPr>
          <w:rFonts w:ascii="Times New Roman" w:hAnsi="Times New Roman"/>
          <w:sz w:val="24"/>
          <w:szCs w:val="24"/>
        </w:rPr>
        <w:t xml:space="preserve"> požadován</w:t>
      </w:r>
      <w:r w:rsidR="00F601F2" w:rsidRPr="002A44F0">
        <w:rPr>
          <w:rFonts w:ascii="Times New Roman" w:hAnsi="Times New Roman"/>
          <w:sz w:val="24"/>
          <w:szCs w:val="24"/>
        </w:rPr>
        <w:t>y</w:t>
      </w:r>
      <w:r w:rsidR="007A4AB1" w:rsidRPr="002A44F0">
        <w:rPr>
          <w:rFonts w:ascii="Times New Roman" w:hAnsi="Times New Roman"/>
          <w:sz w:val="24"/>
          <w:szCs w:val="24"/>
        </w:rPr>
        <w:t xml:space="preserve"> již při </w:t>
      </w:r>
      <w:r w:rsidR="00F601F2" w:rsidRPr="002A44F0">
        <w:rPr>
          <w:rFonts w:ascii="Times New Roman" w:hAnsi="Times New Roman"/>
          <w:sz w:val="24"/>
          <w:szCs w:val="24"/>
        </w:rPr>
        <w:t xml:space="preserve">samotném </w:t>
      </w:r>
      <w:r w:rsidR="007A4AB1" w:rsidRPr="002A44F0">
        <w:rPr>
          <w:rFonts w:ascii="Times New Roman" w:hAnsi="Times New Roman"/>
          <w:sz w:val="24"/>
          <w:szCs w:val="24"/>
        </w:rPr>
        <w:t xml:space="preserve">vytváření dodavatelských </w:t>
      </w:r>
      <w:r w:rsidR="00961239" w:rsidRPr="002A44F0">
        <w:rPr>
          <w:rFonts w:ascii="Times New Roman" w:hAnsi="Times New Roman"/>
          <w:sz w:val="24"/>
          <w:szCs w:val="24"/>
        </w:rPr>
        <w:t>ba</w:t>
      </w:r>
      <w:r w:rsidR="00C3689E" w:rsidRPr="002A44F0">
        <w:rPr>
          <w:rFonts w:ascii="Times New Roman" w:hAnsi="Times New Roman"/>
          <w:sz w:val="24"/>
          <w:szCs w:val="24"/>
        </w:rPr>
        <w:t>l</w:t>
      </w:r>
      <w:r w:rsidR="00961239" w:rsidRPr="002A44F0">
        <w:rPr>
          <w:rFonts w:ascii="Times New Roman" w:hAnsi="Times New Roman"/>
          <w:sz w:val="24"/>
          <w:szCs w:val="24"/>
        </w:rPr>
        <w:t xml:space="preserve">íčků </w:t>
      </w:r>
      <w:r w:rsidR="007A4AB1" w:rsidRPr="002A44F0">
        <w:rPr>
          <w:rFonts w:ascii="Times New Roman" w:hAnsi="Times New Roman"/>
          <w:sz w:val="24"/>
          <w:szCs w:val="24"/>
        </w:rPr>
        <w:t>SIP</w:t>
      </w:r>
      <w:r w:rsidR="00961239" w:rsidRPr="002A44F0">
        <w:rPr>
          <w:rFonts w:ascii="Times New Roman" w:hAnsi="Times New Roman"/>
          <w:sz w:val="24"/>
          <w:szCs w:val="24"/>
        </w:rPr>
        <w:t xml:space="preserve"> (</w:t>
      </w:r>
      <w:r w:rsidR="007A4AB1" w:rsidRPr="002A44F0">
        <w:rPr>
          <w:rFonts w:ascii="Times New Roman" w:hAnsi="Times New Roman"/>
          <w:sz w:val="24"/>
          <w:szCs w:val="24"/>
        </w:rPr>
        <w:t>PSP</w:t>
      </w:r>
      <w:r w:rsidR="00961239" w:rsidRPr="002A44F0">
        <w:rPr>
          <w:rFonts w:ascii="Times New Roman" w:hAnsi="Times New Roman"/>
          <w:sz w:val="24"/>
          <w:szCs w:val="24"/>
        </w:rPr>
        <w:t>)</w:t>
      </w:r>
      <w:r w:rsidR="007A4AB1" w:rsidRPr="002A44F0">
        <w:rPr>
          <w:rFonts w:ascii="Times New Roman" w:hAnsi="Times New Roman"/>
          <w:sz w:val="24"/>
          <w:szCs w:val="24"/>
        </w:rPr>
        <w:t>. Rovněž dodržení doporučených postupů při vytváření datových souborů (zejména archivních kopií ve formátu JP2) vede k vysoké míře homogenity a validity vytvářených dat již při produkci</w:t>
      </w:r>
      <w:r w:rsidR="008F56C7" w:rsidRPr="002A44F0">
        <w:rPr>
          <w:rFonts w:ascii="Times New Roman" w:hAnsi="Times New Roman"/>
          <w:sz w:val="24"/>
          <w:szCs w:val="24"/>
        </w:rPr>
        <w:t xml:space="preserve"> a je prvním </w:t>
      </w:r>
      <w:r w:rsidR="0000736F" w:rsidRPr="002A44F0">
        <w:rPr>
          <w:rFonts w:ascii="Times New Roman" w:hAnsi="Times New Roman"/>
          <w:sz w:val="24"/>
          <w:szCs w:val="24"/>
        </w:rPr>
        <w:t xml:space="preserve">a nezbytným </w:t>
      </w:r>
      <w:r w:rsidR="008F56C7" w:rsidRPr="002A44F0">
        <w:rPr>
          <w:rFonts w:ascii="Times New Roman" w:hAnsi="Times New Roman"/>
          <w:sz w:val="24"/>
          <w:szCs w:val="24"/>
        </w:rPr>
        <w:t>krokem k úspěšné dlouhodobě vedené logické ochraně dat</w:t>
      </w:r>
      <w:r w:rsidR="007A4AB1" w:rsidRPr="002A44F0">
        <w:rPr>
          <w:rFonts w:ascii="Times New Roman" w:hAnsi="Times New Roman"/>
          <w:sz w:val="24"/>
          <w:szCs w:val="24"/>
        </w:rPr>
        <w:t xml:space="preserve">. </w:t>
      </w:r>
    </w:p>
    <w:p w:rsidR="007A4AB1" w:rsidRPr="002A44F0" w:rsidRDefault="007A4AB1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 xml:space="preserve">Pro zajištění plnohodnotné logické ochrany ukládaných dat </w:t>
      </w:r>
      <w:r w:rsidR="00F164A1" w:rsidRPr="002A44F0">
        <w:rPr>
          <w:rFonts w:ascii="Times New Roman" w:hAnsi="Times New Roman"/>
          <w:sz w:val="24"/>
          <w:szCs w:val="24"/>
        </w:rPr>
        <w:t xml:space="preserve">je </w:t>
      </w:r>
      <w:r w:rsidRPr="002A44F0">
        <w:rPr>
          <w:rFonts w:ascii="Times New Roman" w:hAnsi="Times New Roman"/>
          <w:sz w:val="24"/>
          <w:szCs w:val="24"/>
        </w:rPr>
        <w:t>již potřeba provozovat tzv. LTP</w:t>
      </w:r>
      <w:r w:rsidR="00803E84" w:rsidRPr="002A44F0">
        <w:rPr>
          <w:rFonts w:ascii="Times New Roman" w:hAnsi="Times New Roman"/>
          <w:sz w:val="24"/>
          <w:szCs w:val="24"/>
        </w:rPr>
        <w:t xml:space="preserve"> (long-term </w:t>
      </w:r>
      <w:proofErr w:type="spellStart"/>
      <w:r w:rsidR="00803E84" w:rsidRPr="002A44F0">
        <w:rPr>
          <w:rFonts w:ascii="Times New Roman" w:hAnsi="Times New Roman"/>
          <w:sz w:val="24"/>
          <w:szCs w:val="24"/>
        </w:rPr>
        <w:t>preservation</w:t>
      </w:r>
      <w:proofErr w:type="spellEnd"/>
      <w:r w:rsidRPr="002A44F0">
        <w:rPr>
          <w:rFonts w:ascii="Times New Roman" w:hAnsi="Times New Roman"/>
          <w:sz w:val="24"/>
          <w:szCs w:val="24"/>
        </w:rPr>
        <w:t>) systém</w:t>
      </w:r>
      <w:r w:rsidR="00DC7942" w:rsidRPr="002A44F0">
        <w:rPr>
          <w:rFonts w:ascii="Times New Roman" w:hAnsi="Times New Roman"/>
          <w:sz w:val="24"/>
          <w:szCs w:val="24"/>
        </w:rPr>
        <w:t xml:space="preserve"> </w:t>
      </w:r>
      <w:r w:rsidRPr="002A44F0">
        <w:rPr>
          <w:rFonts w:ascii="Times New Roman" w:hAnsi="Times New Roman"/>
          <w:sz w:val="24"/>
          <w:szCs w:val="24"/>
        </w:rPr>
        <w:t xml:space="preserve">splňující standardy </w:t>
      </w:r>
      <w:r w:rsidR="00DC7942" w:rsidRPr="002A44F0">
        <w:rPr>
          <w:rFonts w:ascii="Times New Roman" w:hAnsi="Times New Roman"/>
          <w:sz w:val="24"/>
          <w:szCs w:val="24"/>
        </w:rPr>
        <w:t xml:space="preserve">norem ISO </w:t>
      </w:r>
      <w:r w:rsidRPr="002A44F0">
        <w:rPr>
          <w:rFonts w:ascii="Times New Roman" w:hAnsi="Times New Roman"/>
          <w:sz w:val="24"/>
          <w:szCs w:val="24"/>
        </w:rPr>
        <w:t xml:space="preserve">16363 a ISO 14721. Vybudování a provozování vlastního LTP systému je odborně, organizačně i finančně náročné a lze ho doporučit jen </w:t>
      </w:r>
      <w:r w:rsidR="00482FF0" w:rsidRPr="002A44F0">
        <w:rPr>
          <w:rFonts w:ascii="Times New Roman" w:hAnsi="Times New Roman"/>
          <w:sz w:val="24"/>
          <w:szCs w:val="24"/>
        </w:rPr>
        <w:t xml:space="preserve">těm </w:t>
      </w:r>
      <w:r w:rsidRPr="002A44F0">
        <w:rPr>
          <w:rFonts w:ascii="Times New Roman" w:hAnsi="Times New Roman"/>
          <w:sz w:val="24"/>
          <w:szCs w:val="24"/>
        </w:rPr>
        <w:t>instituc</w:t>
      </w:r>
      <w:r w:rsidR="00482FF0" w:rsidRPr="002A44F0">
        <w:rPr>
          <w:rFonts w:ascii="Times New Roman" w:hAnsi="Times New Roman"/>
          <w:sz w:val="24"/>
          <w:szCs w:val="24"/>
        </w:rPr>
        <w:t>ím</w:t>
      </w:r>
      <w:r w:rsidRPr="002A44F0">
        <w:rPr>
          <w:rFonts w:ascii="Times New Roman" w:hAnsi="Times New Roman"/>
          <w:sz w:val="24"/>
          <w:szCs w:val="24"/>
        </w:rPr>
        <w:t xml:space="preserve">, </w:t>
      </w:r>
      <w:r w:rsidR="00482FF0" w:rsidRPr="002A44F0">
        <w:rPr>
          <w:rFonts w:ascii="Times New Roman" w:hAnsi="Times New Roman"/>
          <w:sz w:val="24"/>
          <w:szCs w:val="24"/>
        </w:rPr>
        <w:t xml:space="preserve">které </w:t>
      </w:r>
      <w:r w:rsidRPr="002A44F0">
        <w:rPr>
          <w:rFonts w:ascii="Times New Roman" w:hAnsi="Times New Roman"/>
          <w:sz w:val="24"/>
          <w:szCs w:val="24"/>
        </w:rPr>
        <w:t xml:space="preserve">disponují v dlouhodobém časovém horizontu dostatečnými </w:t>
      </w:r>
      <w:r w:rsidR="00482FF0" w:rsidRPr="002A44F0">
        <w:rPr>
          <w:rFonts w:ascii="Times New Roman" w:hAnsi="Times New Roman"/>
          <w:sz w:val="24"/>
          <w:szCs w:val="24"/>
        </w:rPr>
        <w:t xml:space="preserve">finančními, personálními a odbornými </w:t>
      </w:r>
      <w:r w:rsidRPr="002A44F0">
        <w:rPr>
          <w:rFonts w:ascii="Times New Roman" w:hAnsi="Times New Roman"/>
          <w:sz w:val="24"/>
          <w:szCs w:val="24"/>
        </w:rPr>
        <w:t>zdro</w:t>
      </w:r>
      <w:r w:rsidR="00750A63">
        <w:rPr>
          <w:rFonts w:ascii="Times New Roman" w:hAnsi="Times New Roman"/>
          <w:sz w:val="24"/>
          <w:szCs w:val="24"/>
        </w:rPr>
        <w:t>ji</w:t>
      </w:r>
      <w:r w:rsidRPr="002A44F0">
        <w:rPr>
          <w:rFonts w:ascii="Times New Roman" w:hAnsi="Times New Roman"/>
          <w:sz w:val="24"/>
          <w:szCs w:val="24"/>
        </w:rPr>
        <w:t>.</w:t>
      </w:r>
      <w:r w:rsidR="00DC0B14">
        <w:rPr>
          <w:rFonts w:ascii="Times New Roman" w:hAnsi="Times New Roman"/>
          <w:sz w:val="24"/>
          <w:szCs w:val="24"/>
        </w:rPr>
        <w:t xml:space="preserve"> </w:t>
      </w:r>
      <w:r w:rsidRPr="002A44F0">
        <w:rPr>
          <w:rFonts w:ascii="Times New Roman" w:hAnsi="Times New Roman"/>
          <w:sz w:val="24"/>
          <w:szCs w:val="24"/>
        </w:rPr>
        <w:t>Zajištění logické ochrany odevzdaný</w:t>
      </w:r>
      <w:r w:rsidR="002C4EBE" w:rsidRPr="002A44F0">
        <w:rPr>
          <w:rFonts w:ascii="Times New Roman" w:hAnsi="Times New Roman"/>
          <w:sz w:val="24"/>
          <w:szCs w:val="24"/>
        </w:rPr>
        <w:t>ch d</w:t>
      </w:r>
      <w:r w:rsidR="00DC0B14">
        <w:rPr>
          <w:rFonts w:ascii="Times New Roman" w:hAnsi="Times New Roman"/>
          <w:sz w:val="24"/>
          <w:szCs w:val="24"/>
        </w:rPr>
        <w:t>at</w:t>
      </w:r>
      <w:r w:rsidR="00750A63">
        <w:rPr>
          <w:rFonts w:ascii="Times New Roman" w:hAnsi="Times New Roman"/>
          <w:sz w:val="24"/>
          <w:szCs w:val="24"/>
        </w:rPr>
        <w:t xml:space="preserve"> proto </w:t>
      </w:r>
      <w:r w:rsidRPr="002A44F0">
        <w:rPr>
          <w:rFonts w:ascii="Times New Roman" w:hAnsi="Times New Roman"/>
          <w:sz w:val="24"/>
          <w:szCs w:val="24"/>
        </w:rPr>
        <w:t>zajišťuje v první řadě Národní knihovna ČR p</w:t>
      </w:r>
      <w:bookmarkStart w:id="0" w:name="_GoBack"/>
      <w:bookmarkEnd w:id="0"/>
      <w:r w:rsidRPr="002A44F0">
        <w:rPr>
          <w:rFonts w:ascii="Times New Roman" w:hAnsi="Times New Roman"/>
          <w:sz w:val="24"/>
          <w:szCs w:val="24"/>
        </w:rPr>
        <w:t xml:space="preserve">rovozující </w:t>
      </w:r>
      <w:r w:rsidR="00F206D1" w:rsidRPr="002A44F0">
        <w:rPr>
          <w:rFonts w:ascii="Times New Roman" w:hAnsi="Times New Roman"/>
          <w:sz w:val="24"/>
          <w:szCs w:val="24"/>
        </w:rPr>
        <w:t xml:space="preserve">svůj </w:t>
      </w:r>
      <w:r w:rsidRPr="002A44F0">
        <w:rPr>
          <w:rFonts w:ascii="Times New Roman" w:hAnsi="Times New Roman"/>
          <w:sz w:val="24"/>
          <w:szCs w:val="24"/>
        </w:rPr>
        <w:t>vlastní systém</w:t>
      </w:r>
      <w:r w:rsidR="00750A63">
        <w:rPr>
          <w:rFonts w:ascii="Times New Roman" w:hAnsi="Times New Roman"/>
          <w:sz w:val="24"/>
          <w:szCs w:val="24"/>
        </w:rPr>
        <w:t xml:space="preserve"> pro dlouhodobou archivaci digitálního obsahu. Mimo tohoto řešení jsou k dispozici další komerční (například </w:t>
      </w:r>
      <w:proofErr w:type="spellStart"/>
      <w:r w:rsidR="00750A63">
        <w:rPr>
          <w:rFonts w:ascii="Times New Roman" w:hAnsi="Times New Roman"/>
          <w:sz w:val="24"/>
          <w:szCs w:val="24"/>
        </w:rPr>
        <w:t>Rosetta</w:t>
      </w:r>
      <w:proofErr w:type="spellEnd"/>
      <w:r w:rsidR="00750A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0A63">
        <w:rPr>
          <w:rFonts w:ascii="Times New Roman" w:hAnsi="Times New Roman"/>
          <w:sz w:val="24"/>
          <w:szCs w:val="24"/>
        </w:rPr>
        <w:t>Tessela</w:t>
      </w:r>
      <w:proofErr w:type="spellEnd"/>
      <w:r w:rsidR="00750A63">
        <w:rPr>
          <w:rFonts w:ascii="Times New Roman" w:hAnsi="Times New Roman"/>
          <w:sz w:val="24"/>
          <w:szCs w:val="24"/>
        </w:rPr>
        <w:t>) i open-</w:t>
      </w:r>
      <w:proofErr w:type="spellStart"/>
      <w:r w:rsidR="00750A63">
        <w:rPr>
          <w:rFonts w:ascii="Times New Roman" w:hAnsi="Times New Roman"/>
          <w:sz w:val="24"/>
          <w:szCs w:val="24"/>
        </w:rPr>
        <w:t>sourcová</w:t>
      </w:r>
      <w:proofErr w:type="spellEnd"/>
      <w:r w:rsidR="00750A63">
        <w:rPr>
          <w:rFonts w:ascii="Times New Roman" w:hAnsi="Times New Roman"/>
          <w:sz w:val="24"/>
          <w:szCs w:val="24"/>
        </w:rPr>
        <w:t xml:space="preserve"> řešení (například </w:t>
      </w:r>
      <w:proofErr w:type="spellStart"/>
      <w:r w:rsidR="00750A63">
        <w:rPr>
          <w:rFonts w:ascii="Times New Roman" w:hAnsi="Times New Roman"/>
          <w:sz w:val="24"/>
          <w:szCs w:val="24"/>
        </w:rPr>
        <w:t>Archivematica</w:t>
      </w:r>
      <w:proofErr w:type="spellEnd"/>
      <w:r w:rsidR="00750A63">
        <w:rPr>
          <w:rFonts w:ascii="Times New Roman" w:hAnsi="Times New Roman"/>
          <w:sz w:val="24"/>
          <w:szCs w:val="24"/>
        </w:rPr>
        <w:t>), které však pro své použití</w:t>
      </w:r>
      <w:r w:rsidR="00DC0B14">
        <w:rPr>
          <w:rFonts w:ascii="Times New Roman" w:hAnsi="Times New Roman"/>
          <w:sz w:val="24"/>
          <w:szCs w:val="24"/>
        </w:rPr>
        <w:t xml:space="preserve"> vyvolávají potřebu výše uvedených zdrojů</w:t>
      </w:r>
      <w:r w:rsidRPr="002A44F0">
        <w:rPr>
          <w:rFonts w:ascii="Times New Roman" w:hAnsi="Times New Roman"/>
          <w:sz w:val="24"/>
          <w:szCs w:val="24"/>
        </w:rPr>
        <w:t>. Jakákoli</w:t>
      </w:r>
      <w:r w:rsidR="00DC0B14">
        <w:rPr>
          <w:rFonts w:ascii="Times New Roman" w:hAnsi="Times New Roman"/>
          <w:sz w:val="24"/>
          <w:szCs w:val="24"/>
        </w:rPr>
        <w:t xml:space="preserve"> ochranná opatření v</w:t>
      </w:r>
      <w:r w:rsidRPr="002A44F0">
        <w:rPr>
          <w:rFonts w:ascii="Times New Roman" w:hAnsi="Times New Roman"/>
          <w:sz w:val="24"/>
          <w:szCs w:val="24"/>
        </w:rPr>
        <w:t xml:space="preserve"> oblasti logické ochrany </w:t>
      </w:r>
      <w:r w:rsidR="00FC0504" w:rsidRPr="002A44F0">
        <w:rPr>
          <w:rFonts w:ascii="Times New Roman" w:hAnsi="Times New Roman"/>
          <w:sz w:val="24"/>
          <w:szCs w:val="24"/>
        </w:rPr>
        <w:t xml:space="preserve">(např. formátová migrace) </w:t>
      </w:r>
      <w:r w:rsidRPr="002A44F0">
        <w:rPr>
          <w:rFonts w:ascii="Times New Roman" w:hAnsi="Times New Roman"/>
          <w:sz w:val="24"/>
          <w:szCs w:val="24"/>
        </w:rPr>
        <w:t>vykonáv</w:t>
      </w:r>
      <w:r w:rsidR="00FC0504" w:rsidRPr="002A44F0">
        <w:rPr>
          <w:rFonts w:ascii="Times New Roman" w:hAnsi="Times New Roman"/>
          <w:sz w:val="24"/>
          <w:szCs w:val="24"/>
        </w:rPr>
        <w:t xml:space="preserve">aná </w:t>
      </w:r>
      <w:r w:rsidRPr="002A44F0">
        <w:rPr>
          <w:rFonts w:ascii="Times New Roman" w:hAnsi="Times New Roman"/>
          <w:sz w:val="24"/>
          <w:szCs w:val="24"/>
        </w:rPr>
        <w:t>institucí</w:t>
      </w:r>
      <w:r w:rsidR="00FC0504" w:rsidRPr="002A44F0">
        <w:rPr>
          <w:rFonts w:ascii="Times New Roman" w:hAnsi="Times New Roman"/>
          <w:sz w:val="24"/>
          <w:szCs w:val="24"/>
        </w:rPr>
        <w:t>, která</w:t>
      </w:r>
      <w:r w:rsidRPr="002A44F0">
        <w:rPr>
          <w:rFonts w:ascii="Times New Roman" w:hAnsi="Times New Roman"/>
          <w:sz w:val="24"/>
          <w:szCs w:val="24"/>
        </w:rPr>
        <w:t xml:space="preserve"> </w:t>
      </w:r>
      <w:r w:rsidR="00FC0504" w:rsidRPr="002A44F0">
        <w:rPr>
          <w:rFonts w:ascii="Times New Roman" w:hAnsi="Times New Roman"/>
          <w:sz w:val="24"/>
          <w:szCs w:val="24"/>
        </w:rPr>
        <w:t xml:space="preserve">svá data uchovává </w:t>
      </w:r>
      <w:r w:rsidRPr="002A44F0">
        <w:rPr>
          <w:rFonts w:ascii="Times New Roman" w:hAnsi="Times New Roman"/>
          <w:sz w:val="24"/>
          <w:szCs w:val="24"/>
        </w:rPr>
        <w:t>samostatně</w:t>
      </w:r>
      <w:r w:rsidR="00FC0504" w:rsidRPr="002A44F0">
        <w:rPr>
          <w:rFonts w:ascii="Times New Roman" w:hAnsi="Times New Roman"/>
          <w:sz w:val="24"/>
          <w:szCs w:val="24"/>
        </w:rPr>
        <w:t>,</w:t>
      </w:r>
      <w:r w:rsidRPr="002A44F0">
        <w:rPr>
          <w:rFonts w:ascii="Times New Roman" w:hAnsi="Times New Roman"/>
          <w:sz w:val="24"/>
          <w:szCs w:val="24"/>
        </w:rPr>
        <w:t xml:space="preserve"> je </w:t>
      </w:r>
      <w:r w:rsidR="00750A63">
        <w:rPr>
          <w:rFonts w:ascii="Times New Roman" w:hAnsi="Times New Roman"/>
          <w:sz w:val="24"/>
          <w:szCs w:val="24"/>
        </w:rPr>
        <w:t xml:space="preserve">tak </w:t>
      </w:r>
      <w:r w:rsidRPr="002A44F0">
        <w:rPr>
          <w:rFonts w:ascii="Times New Roman" w:hAnsi="Times New Roman"/>
          <w:sz w:val="24"/>
          <w:szCs w:val="24"/>
        </w:rPr>
        <w:t xml:space="preserve">s ohledem na efektivní vynakládání </w:t>
      </w:r>
      <w:r w:rsidR="008C2CB4" w:rsidRPr="002A44F0">
        <w:rPr>
          <w:rFonts w:ascii="Times New Roman" w:hAnsi="Times New Roman"/>
          <w:sz w:val="24"/>
          <w:szCs w:val="24"/>
        </w:rPr>
        <w:t xml:space="preserve">veřejných </w:t>
      </w:r>
      <w:r w:rsidRPr="002A44F0">
        <w:rPr>
          <w:rFonts w:ascii="Times New Roman" w:hAnsi="Times New Roman"/>
          <w:sz w:val="24"/>
          <w:szCs w:val="24"/>
        </w:rPr>
        <w:t xml:space="preserve">prostředků vždy </w:t>
      </w:r>
      <w:r w:rsidR="00750A63">
        <w:rPr>
          <w:rFonts w:ascii="Times New Roman" w:hAnsi="Times New Roman"/>
          <w:sz w:val="24"/>
          <w:szCs w:val="24"/>
        </w:rPr>
        <w:t>lepší</w:t>
      </w:r>
      <w:r w:rsidR="00750A63" w:rsidRPr="002A44F0">
        <w:rPr>
          <w:rFonts w:ascii="Times New Roman" w:hAnsi="Times New Roman"/>
          <w:sz w:val="24"/>
          <w:szCs w:val="24"/>
        </w:rPr>
        <w:t xml:space="preserve"> </w:t>
      </w:r>
      <w:r w:rsidR="00DC0B14">
        <w:rPr>
          <w:rFonts w:ascii="Times New Roman" w:hAnsi="Times New Roman"/>
          <w:sz w:val="24"/>
          <w:szCs w:val="24"/>
        </w:rPr>
        <w:t>předem</w:t>
      </w:r>
      <w:r w:rsidRPr="002A44F0">
        <w:rPr>
          <w:rFonts w:ascii="Times New Roman" w:hAnsi="Times New Roman"/>
          <w:sz w:val="24"/>
          <w:szCs w:val="24"/>
        </w:rPr>
        <w:t xml:space="preserve"> konzultovat s odbornými pracovišti Národní knihovny ČR, zejména s Odborem </w:t>
      </w:r>
      <w:r w:rsidR="005C7365">
        <w:rPr>
          <w:rFonts w:ascii="Times New Roman" w:hAnsi="Times New Roman"/>
          <w:sz w:val="24"/>
          <w:szCs w:val="24"/>
        </w:rPr>
        <w:t>novodobých digitálních sbírek</w:t>
      </w:r>
      <w:r w:rsidRPr="002A44F0">
        <w:rPr>
          <w:rFonts w:ascii="Times New Roman" w:hAnsi="Times New Roman"/>
          <w:sz w:val="24"/>
          <w:szCs w:val="24"/>
        </w:rPr>
        <w:t>.</w:t>
      </w:r>
    </w:p>
    <w:p w:rsidR="00F43BC3" w:rsidRPr="002A44F0" w:rsidRDefault="00F43BC3" w:rsidP="002A44F0">
      <w:pPr>
        <w:jc w:val="center"/>
        <w:rPr>
          <w:rStyle w:val="Odkazintenzivn"/>
          <w:rFonts w:ascii="Times New Roman" w:hAnsi="Times New Roman"/>
          <w:sz w:val="24"/>
          <w:szCs w:val="24"/>
          <w:u w:val="single"/>
        </w:rPr>
      </w:pPr>
      <w:r w:rsidRPr="002A44F0">
        <w:rPr>
          <w:rStyle w:val="Odkazintenzivn"/>
          <w:rFonts w:ascii="Times New Roman" w:hAnsi="Times New Roman"/>
          <w:sz w:val="24"/>
          <w:szCs w:val="24"/>
          <w:u w:val="single"/>
        </w:rPr>
        <w:t xml:space="preserve">3. Doporučený obsah plánu </w:t>
      </w:r>
      <w:r w:rsidR="002A44F0" w:rsidRPr="002A44F0">
        <w:rPr>
          <w:rStyle w:val="Odkazintenzivn"/>
          <w:rFonts w:ascii="Times New Roman" w:hAnsi="Times New Roman"/>
          <w:sz w:val="24"/>
          <w:szCs w:val="24"/>
          <w:u w:val="single"/>
        </w:rPr>
        <w:t>bitové ochrany</w:t>
      </w:r>
    </w:p>
    <w:p w:rsidR="00D93A6E" w:rsidRPr="002A44F0" w:rsidRDefault="00D93A6E" w:rsidP="002A44F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 xml:space="preserve">Stručný plán bitové ochrany, který by měl být obsažen v </w:t>
      </w:r>
      <w:r w:rsidR="00783C6E" w:rsidRPr="002A44F0">
        <w:rPr>
          <w:rFonts w:ascii="Times New Roman" w:hAnsi="Times New Roman"/>
          <w:sz w:val="24"/>
          <w:szCs w:val="24"/>
        </w:rPr>
        <w:t>interní politice žadatele</w:t>
      </w:r>
      <w:r w:rsidR="00A7482E" w:rsidRPr="002A44F0">
        <w:rPr>
          <w:rFonts w:ascii="Times New Roman" w:hAnsi="Times New Roman"/>
          <w:sz w:val="24"/>
          <w:szCs w:val="24"/>
        </w:rPr>
        <w:t xml:space="preserve"> a být </w:t>
      </w:r>
      <w:r w:rsidR="00B225A0" w:rsidRPr="002A44F0">
        <w:rPr>
          <w:rFonts w:ascii="Times New Roman" w:hAnsi="Times New Roman"/>
          <w:sz w:val="24"/>
          <w:szCs w:val="24"/>
        </w:rPr>
        <w:t xml:space="preserve">dostatečně podrobně </w:t>
      </w:r>
      <w:r w:rsidR="00A7482E" w:rsidRPr="002A44F0">
        <w:rPr>
          <w:rFonts w:ascii="Times New Roman" w:hAnsi="Times New Roman"/>
          <w:sz w:val="24"/>
          <w:szCs w:val="24"/>
        </w:rPr>
        <w:t>zdokumentován</w:t>
      </w:r>
      <w:r w:rsidR="00E228B2" w:rsidRPr="002A44F0">
        <w:rPr>
          <w:rFonts w:ascii="Times New Roman" w:hAnsi="Times New Roman"/>
          <w:b/>
          <w:sz w:val="24"/>
          <w:szCs w:val="24"/>
        </w:rPr>
        <w:t>,</w:t>
      </w:r>
      <w:r w:rsidRPr="002A44F0">
        <w:rPr>
          <w:rFonts w:ascii="Times New Roman" w:hAnsi="Times New Roman"/>
          <w:b/>
          <w:sz w:val="24"/>
          <w:szCs w:val="24"/>
        </w:rPr>
        <w:t xml:space="preserve"> </w:t>
      </w:r>
      <w:r w:rsidRPr="002A44F0">
        <w:rPr>
          <w:rFonts w:ascii="Times New Roman" w:hAnsi="Times New Roman"/>
          <w:sz w:val="24"/>
          <w:szCs w:val="24"/>
        </w:rPr>
        <w:t>by měl obsahovat:</w:t>
      </w:r>
    </w:p>
    <w:p w:rsidR="00F43BC3" w:rsidRPr="002A44F0" w:rsidRDefault="00D93A6E" w:rsidP="002A4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>1) popis způsobu uložení  - kolik kopií, na jakých technologiích,</w:t>
      </w:r>
      <w:r w:rsidR="00E228B2" w:rsidRPr="002A44F0">
        <w:rPr>
          <w:rFonts w:ascii="Times New Roman" w:hAnsi="Times New Roman"/>
          <w:sz w:val="24"/>
          <w:szCs w:val="24"/>
        </w:rPr>
        <w:t xml:space="preserve"> v jakých lokalitách,</w:t>
      </w:r>
      <w:r w:rsidRPr="002A44F0">
        <w:rPr>
          <w:rFonts w:ascii="Times New Roman" w:hAnsi="Times New Roman"/>
          <w:sz w:val="24"/>
          <w:szCs w:val="24"/>
        </w:rPr>
        <w:t xml:space="preserve"> způsob vytvoření kopií, způsob využití externí služby, </w:t>
      </w:r>
      <w:r w:rsidR="00E228B2" w:rsidRPr="002A44F0">
        <w:rPr>
          <w:rFonts w:ascii="Times New Roman" w:hAnsi="Times New Roman"/>
          <w:sz w:val="24"/>
          <w:szCs w:val="24"/>
        </w:rPr>
        <w:t>případně další relevantní informace</w:t>
      </w:r>
    </w:p>
    <w:p w:rsidR="00D93A6E" w:rsidRPr="002A44F0" w:rsidRDefault="00D93A6E" w:rsidP="002A4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 xml:space="preserve">2) popis kontrol neměnnosti a použitelnosti dat – frekvence </w:t>
      </w:r>
      <w:r w:rsidR="00E228B2" w:rsidRPr="002A44F0">
        <w:rPr>
          <w:rFonts w:ascii="Times New Roman" w:hAnsi="Times New Roman"/>
          <w:sz w:val="24"/>
          <w:szCs w:val="24"/>
        </w:rPr>
        <w:t>kontrol</w:t>
      </w:r>
      <w:r w:rsidR="00467AD4" w:rsidRPr="002A44F0">
        <w:rPr>
          <w:rFonts w:ascii="Times New Roman" w:hAnsi="Times New Roman"/>
          <w:sz w:val="24"/>
          <w:szCs w:val="24"/>
        </w:rPr>
        <w:t xml:space="preserve"> integrity</w:t>
      </w:r>
      <w:r w:rsidR="00E228B2" w:rsidRPr="002A44F0">
        <w:rPr>
          <w:rFonts w:ascii="Times New Roman" w:hAnsi="Times New Roman"/>
          <w:sz w:val="24"/>
          <w:szCs w:val="24"/>
        </w:rPr>
        <w:t xml:space="preserve"> </w:t>
      </w:r>
      <w:r w:rsidR="00E04232" w:rsidRPr="002A44F0">
        <w:rPr>
          <w:rFonts w:ascii="Times New Roman" w:hAnsi="Times New Roman"/>
          <w:sz w:val="24"/>
          <w:szCs w:val="24"/>
        </w:rPr>
        <w:t xml:space="preserve">informačních </w:t>
      </w:r>
      <w:r w:rsidR="00E228B2" w:rsidRPr="002A44F0">
        <w:rPr>
          <w:rFonts w:ascii="Times New Roman" w:hAnsi="Times New Roman"/>
          <w:sz w:val="24"/>
          <w:szCs w:val="24"/>
        </w:rPr>
        <w:t>balí</w:t>
      </w:r>
      <w:r w:rsidR="00E04232" w:rsidRPr="002A44F0">
        <w:rPr>
          <w:rFonts w:ascii="Times New Roman" w:hAnsi="Times New Roman"/>
          <w:sz w:val="24"/>
          <w:szCs w:val="24"/>
        </w:rPr>
        <w:t>č</w:t>
      </w:r>
      <w:r w:rsidR="00E228B2" w:rsidRPr="002A44F0">
        <w:rPr>
          <w:rFonts w:ascii="Times New Roman" w:hAnsi="Times New Roman"/>
          <w:sz w:val="24"/>
          <w:szCs w:val="24"/>
        </w:rPr>
        <w:t>ků a kontrol</w:t>
      </w:r>
      <w:r w:rsidRPr="002A44F0">
        <w:rPr>
          <w:rFonts w:ascii="Times New Roman" w:hAnsi="Times New Roman"/>
          <w:sz w:val="24"/>
          <w:szCs w:val="24"/>
        </w:rPr>
        <w:t xml:space="preserve"> </w:t>
      </w:r>
      <w:r w:rsidR="00467AD4" w:rsidRPr="002A44F0">
        <w:rPr>
          <w:rFonts w:ascii="Times New Roman" w:hAnsi="Times New Roman"/>
          <w:sz w:val="24"/>
          <w:szCs w:val="24"/>
        </w:rPr>
        <w:t xml:space="preserve">integrity </w:t>
      </w:r>
      <w:r w:rsidR="00E04232" w:rsidRPr="002A44F0">
        <w:rPr>
          <w:rFonts w:ascii="Times New Roman" w:hAnsi="Times New Roman"/>
          <w:sz w:val="24"/>
          <w:szCs w:val="24"/>
        </w:rPr>
        <w:t xml:space="preserve">jednotlivých </w:t>
      </w:r>
      <w:r w:rsidRPr="002A44F0">
        <w:rPr>
          <w:rFonts w:ascii="Times New Roman" w:hAnsi="Times New Roman"/>
          <w:sz w:val="24"/>
          <w:szCs w:val="24"/>
        </w:rPr>
        <w:t xml:space="preserve">souborů, metodika kontroly </w:t>
      </w:r>
      <w:r w:rsidR="00474EDB" w:rsidRPr="002A44F0">
        <w:rPr>
          <w:rFonts w:ascii="Times New Roman" w:hAnsi="Times New Roman"/>
          <w:sz w:val="24"/>
          <w:szCs w:val="24"/>
        </w:rPr>
        <w:t>úložných datových nosičů</w:t>
      </w:r>
      <w:r w:rsidR="005C3E51" w:rsidRPr="002A44F0">
        <w:rPr>
          <w:rFonts w:ascii="Times New Roman" w:hAnsi="Times New Roman"/>
          <w:sz w:val="24"/>
          <w:szCs w:val="24"/>
        </w:rPr>
        <w:t xml:space="preserve"> a technologií</w:t>
      </w:r>
      <w:r w:rsidR="00E228B2" w:rsidRPr="002A44F0">
        <w:rPr>
          <w:rFonts w:ascii="Times New Roman" w:hAnsi="Times New Roman"/>
          <w:sz w:val="24"/>
          <w:szCs w:val="24"/>
        </w:rPr>
        <w:t xml:space="preserve">. </w:t>
      </w:r>
    </w:p>
    <w:p w:rsidR="00D93A6E" w:rsidRPr="002A44F0" w:rsidRDefault="00D93A6E" w:rsidP="002A4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 xml:space="preserve">3) popis způsobu evidence kopií </w:t>
      </w:r>
      <w:r w:rsidR="00E228B2" w:rsidRPr="002A44F0">
        <w:rPr>
          <w:rFonts w:ascii="Times New Roman" w:hAnsi="Times New Roman"/>
          <w:sz w:val="24"/>
          <w:szCs w:val="24"/>
        </w:rPr>
        <w:t xml:space="preserve"> - p</w:t>
      </w:r>
      <w:r w:rsidRPr="002A44F0">
        <w:rPr>
          <w:rFonts w:ascii="Times New Roman" w:hAnsi="Times New Roman"/>
          <w:sz w:val="24"/>
          <w:szCs w:val="24"/>
        </w:rPr>
        <w:t xml:space="preserve">oužité identifikátory, způsob zavedení do evidence, </w:t>
      </w:r>
      <w:r w:rsidR="005F4EC2" w:rsidRPr="002A44F0">
        <w:rPr>
          <w:rFonts w:ascii="Times New Roman" w:hAnsi="Times New Roman"/>
          <w:sz w:val="24"/>
          <w:szCs w:val="24"/>
        </w:rPr>
        <w:t>odpovědnost za udržování evidence v aktuálním stavu, kontroly samotné evidence</w:t>
      </w:r>
    </w:p>
    <w:p w:rsidR="00783C6E" w:rsidRPr="002A44F0" w:rsidRDefault="00783C6E" w:rsidP="002A44F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>Pokud žadatel podobný plán ve sv</w:t>
      </w:r>
      <w:r w:rsidR="00066E21" w:rsidRPr="002A44F0">
        <w:rPr>
          <w:rFonts w:ascii="Times New Roman" w:hAnsi="Times New Roman"/>
          <w:sz w:val="24"/>
          <w:szCs w:val="24"/>
        </w:rPr>
        <w:t>ých</w:t>
      </w:r>
      <w:r w:rsidRPr="002A44F0">
        <w:rPr>
          <w:rFonts w:ascii="Times New Roman" w:hAnsi="Times New Roman"/>
          <w:sz w:val="24"/>
          <w:szCs w:val="24"/>
        </w:rPr>
        <w:t xml:space="preserve"> interní</w:t>
      </w:r>
      <w:r w:rsidR="00066E21" w:rsidRPr="002A44F0">
        <w:rPr>
          <w:rFonts w:ascii="Times New Roman" w:hAnsi="Times New Roman"/>
          <w:sz w:val="24"/>
          <w:szCs w:val="24"/>
        </w:rPr>
        <w:t xml:space="preserve">ch pravidlech </w:t>
      </w:r>
      <w:r w:rsidR="007F00F8" w:rsidRPr="002A44F0">
        <w:rPr>
          <w:rFonts w:ascii="Times New Roman" w:hAnsi="Times New Roman"/>
          <w:sz w:val="24"/>
          <w:szCs w:val="24"/>
        </w:rPr>
        <w:t xml:space="preserve">pro bitovou ochranu </w:t>
      </w:r>
      <w:r w:rsidRPr="002A44F0">
        <w:rPr>
          <w:rFonts w:ascii="Times New Roman" w:hAnsi="Times New Roman"/>
          <w:sz w:val="24"/>
          <w:szCs w:val="24"/>
        </w:rPr>
        <w:t>již má</w:t>
      </w:r>
      <w:r w:rsidR="006D4439" w:rsidRPr="002A44F0">
        <w:rPr>
          <w:rFonts w:ascii="Times New Roman" w:hAnsi="Times New Roman"/>
          <w:sz w:val="24"/>
          <w:szCs w:val="24"/>
        </w:rPr>
        <w:t xml:space="preserve"> zaveden</w:t>
      </w:r>
      <w:r w:rsidR="00AE2772" w:rsidRPr="002A44F0">
        <w:rPr>
          <w:rFonts w:ascii="Times New Roman" w:hAnsi="Times New Roman"/>
          <w:sz w:val="24"/>
          <w:szCs w:val="24"/>
        </w:rPr>
        <w:t xml:space="preserve"> a zdokumentován</w:t>
      </w:r>
      <w:r w:rsidRPr="002A44F0">
        <w:rPr>
          <w:rFonts w:ascii="Times New Roman" w:hAnsi="Times New Roman"/>
          <w:sz w:val="24"/>
          <w:szCs w:val="24"/>
        </w:rPr>
        <w:t>, bylo by vhodné, aby jej zmínil ve své žádosti</w:t>
      </w:r>
      <w:r w:rsidR="002A44F0" w:rsidRPr="002A44F0">
        <w:rPr>
          <w:rFonts w:ascii="Times New Roman" w:hAnsi="Times New Roman"/>
          <w:sz w:val="24"/>
          <w:szCs w:val="24"/>
        </w:rPr>
        <w:t>.</w:t>
      </w:r>
      <w:r w:rsidRPr="002A44F0">
        <w:rPr>
          <w:rFonts w:ascii="Times New Roman" w:hAnsi="Times New Roman"/>
          <w:sz w:val="24"/>
          <w:szCs w:val="24"/>
        </w:rPr>
        <w:t xml:space="preserve"> Odborní pracovníci Národní knihovny ČR po seznámení s těmito pravidly mohou doporučit další úpravy či doplnění, kter</w:t>
      </w:r>
      <w:r w:rsidR="000A3659" w:rsidRPr="002A44F0">
        <w:rPr>
          <w:rFonts w:ascii="Times New Roman" w:hAnsi="Times New Roman"/>
          <w:sz w:val="24"/>
          <w:szCs w:val="24"/>
        </w:rPr>
        <w:t>á</w:t>
      </w:r>
      <w:r w:rsidRPr="002A44F0">
        <w:rPr>
          <w:rFonts w:ascii="Times New Roman" w:hAnsi="Times New Roman"/>
          <w:sz w:val="24"/>
          <w:szCs w:val="24"/>
        </w:rPr>
        <w:t xml:space="preserve"> dále přispějí ke </w:t>
      </w:r>
      <w:r w:rsidR="000A3659" w:rsidRPr="002A44F0">
        <w:rPr>
          <w:rFonts w:ascii="Times New Roman" w:hAnsi="Times New Roman"/>
          <w:sz w:val="24"/>
          <w:szCs w:val="24"/>
        </w:rPr>
        <w:t xml:space="preserve">zvýšení </w:t>
      </w:r>
      <w:r w:rsidRPr="002A44F0">
        <w:rPr>
          <w:rFonts w:ascii="Times New Roman" w:hAnsi="Times New Roman"/>
          <w:sz w:val="24"/>
          <w:szCs w:val="24"/>
        </w:rPr>
        <w:t>kvalit</w:t>
      </w:r>
      <w:r w:rsidR="000A3659" w:rsidRPr="002A44F0">
        <w:rPr>
          <w:rFonts w:ascii="Times New Roman" w:hAnsi="Times New Roman"/>
          <w:sz w:val="24"/>
          <w:szCs w:val="24"/>
        </w:rPr>
        <w:t>y</w:t>
      </w:r>
      <w:r w:rsidRPr="002A44F0">
        <w:rPr>
          <w:rFonts w:ascii="Times New Roman" w:hAnsi="Times New Roman"/>
          <w:sz w:val="24"/>
          <w:szCs w:val="24"/>
        </w:rPr>
        <w:t xml:space="preserve"> ochrany digitálního obsahu.</w:t>
      </w:r>
    </w:p>
    <w:p w:rsidR="00D93A6E" w:rsidRPr="002A44F0" w:rsidRDefault="00D93A6E" w:rsidP="002A44F0">
      <w:pPr>
        <w:jc w:val="both"/>
        <w:rPr>
          <w:rFonts w:ascii="Times New Roman" w:hAnsi="Times New Roman"/>
          <w:sz w:val="24"/>
          <w:szCs w:val="24"/>
        </w:rPr>
      </w:pPr>
    </w:p>
    <w:sectPr w:rsidR="00D93A6E" w:rsidRPr="002A44F0" w:rsidSect="00BF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AF"/>
    <w:rsid w:val="000028B7"/>
    <w:rsid w:val="0000736F"/>
    <w:rsid w:val="00013D69"/>
    <w:rsid w:val="00022FAF"/>
    <w:rsid w:val="00024B11"/>
    <w:rsid w:val="00051E9D"/>
    <w:rsid w:val="00066E21"/>
    <w:rsid w:val="00081BF2"/>
    <w:rsid w:val="000A08C4"/>
    <w:rsid w:val="000A1E65"/>
    <w:rsid w:val="000A3659"/>
    <w:rsid w:val="000A5E28"/>
    <w:rsid w:val="000C1975"/>
    <w:rsid w:val="000D6314"/>
    <w:rsid w:val="001439E7"/>
    <w:rsid w:val="00147507"/>
    <w:rsid w:val="0017638D"/>
    <w:rsid w:val="0019202E"/>
    <w:rsid w:val="001B61C8"/>
    <w:rsid w:val="001C70DA"/>
    <w:rsid w:val="001D524C"/>
    <w:rsid w:val="001E06AE"/>
    <w:rsid w:val="00220FE3"/>
    <w:rsid w:val="00227046"/>
    <w:rsid w:val="002368D1"/>
    <w:rsid w:val="0024120F"/>
    <w:rsid w:val="00243A48"/>
    <w:rsid w:val="00253091"/>
    <w:rsid w:val="00266FBD"/>
    <w:rsid w:val="002762B0"/>
    <w:rsid w:val="002801D4"/>
    <w:rsid w:val="00296102"/>
    <w:rsid w:val="002A44F0"/>
    <w:rsid w:val="002A4BFF"/>
    <w:rsid w:val="002B7253"/>
    <w:rsid w:val="002C4EBE"/>
    <w:rsid w:val="003219D8"/>
    <w:rsid w:val="0034291B"/>
    <w:rsid w:val="00343271"/>
    <w:rsid w:val="00363D7E"/>
    <w:rsid w:val="00377F0F"/>
    <w:rsid w:val="00382030"/>
    <w:rsid w:val="003E4004"/>
    <w:rsid w:val="003F0B6E"/>
    <w:rsid w:val="003F4323"/>
    <w:rsid w:val="003F4830"/>
    <w:rsid w:val="0043534C"/>
    <w:rsid w:val="00443BC1"/>
    <w:rsid w:val="0045194D"/>
    <w:rsid w:val="00467AD4"/>
    <w:rsid w:val="00474EDB"/>
    <w:rsid w:val="00482FF0"/>
    <w:rsid w:val="004E541F"/>
    <w:rsid w:val="004E7637"/>
    <w:rsid w:val="00510986"/>
    <w:rsid w:val="005205B4"/>
    <w:rsid w:val="005635CF"/>
    <w:rsid w:val="0056720D"/>
    <w:rsid w:val="005946EC"/>
    <w:rsid w:val="005C3E51"/>
    <w:rsid w:val="005C7365"/>
    <w:rsid w:val="005F4EC2"/>
    <w:rsid w:val="00607E07"/>
    <w:rsid w:val="00624232"/>
    <w:rsid w:val="006823A5"/>
    <w:rsid w:val="006D4439"/>
    <w:rsid w:val="00703EDF"/>
    <w:rsid w:val="00732C34"/>
    <w:rsid w:val="007343CE"/>
    <w:rsid w:val="00750A63"/>
    <w:rsid w:val="00755EA7"/>
    <w:rsid w:val="00783C6E"/>
    <w:rsid w:val="007A4AB1"/>
    <w:rsid w:val="007A5DD0"/>
    <w:rsid w:val="007C2947"/>
    <w:rsid w:val="007F00F8"/>
    <w:rsid w:val="00803E84"/>
    <w:rsid w:val="008241E7"/>
    <w:rsid w:val="00854658"/>
    <w:rsid w:val="008561E3"/>
    <w:rsid w:val="00871CCD"/>
    <w:rsid w:val="008722A3"/>
    <w:rsid w:val="008C2CB4"/>
    <w:rsid w:val="008F56C7"/>
    <w:rsid w:val="009071EE"/>
    <w:rsid w:val="009220F1"/>
    <w:rsid w:val="00923104"/>
    <w:rsid w:val="0093709D"/>
    <w:rsid w:val="00961239"/>
    <w:rsid w:val="009B1E62"/>
    <w:rsid w:val="009C45E8"/>
    <w:rsid w:val="009D12BF"/>
    <w:rsid w:val="009D4744"/>
    <w:rsid w:val="009D68B2"/>
    <w:rsid w:val="009E4988"/>
    <w:rsid w:val="009F5811"/>
    <w:rsid w:val="00A13B7E"/>
    <w:rsid w:val="00A41741"/>
    <w:rsid w:val="00A7482E"/>
    <w:rsid w:val="00A96E18"/>
    <w:rsid w:val="00AA7998"/>
    <w:rsid w:val="00AB38AE"/>
    <w:rsid w:val="00AE2772"/>
    <w:rsid w:val="00AF6C99"/>
    <w:rsid w:val="00AF7494"/>
    <w:rsid w:val="00B122F8"/>
    <w:rsid w:val="00B225A0"/>
    <w:rsid w:val="00B43B7A"/>
    <w:rsid w:val="00B54C06"/>
    <w:rsid w:val="00BA4E77"/>
    <w:rsid w:val="00BB4B03"/>
    <w:rsid w:val="00BC3A0C"/>
    <w:rsid w:val="00BF66BE"/>
    <w:rsid w:val="00C04C8B"/>
    <w:rsid w:val="00C30FA0"/>
    <w:rsid w:val="00C3689E"/>
    <w:rsid w:val="00C4774E"/>
    <w:rsid w:val="00C778A6"/>
    <w:rsid w:val="00C8760F"/>
    <w:rsid w:val="00CE0FF2"/>
    <w:rsid w:val="00CF5DE2"/>
    <w:rsid w:val="00D07149"/>
    <w:rsid w:val="00D20038"/>
    <w:rsid w:val="00D537C3"/>
    <w:rsid w:val="00D71769"/>
    <w:rsid w:val="00D7512B"/>
    <w:rsid w:val="00D9109A"/>
    <w:rsid w:val="00D93A6E"/>
    <w:rsid w:val="00DA58E0"/>
    <w:rsid w:val="00DC0B14"/>
    <w:rsid w:val="00DC6C3D"/>
    <w:rsid w:val="00DC7942"/>
    <w:rsid w:val="00DD164B"/>
    <w:rsid w:val="00DE0FC7"/>
    <w:rsid w:val="00E04232"/>
    <w:rsid w:val="00E228B2"/>
    <w:rsid w:val="00E24282"/>
    <w:rsid w:val="00E26D22"/>
    <w:rsid w:val="00E339AB"/>
    <w:rsid w:val="00E81771"/>
    <w:rsid w:val="00E9016B"/>
    <w:rsid w:val="00EB66C2"/>
    <w:rsid w:val="00EC00AE"/>
    <w:rsid w:val="00EF1396"/>
    <w:rsid w:val="00F04277"/>
    <w:rsid w:val="00F164A1"/>
    <w:rsid w:val="00F206D1"/>
    <w:rsid w:val="00F43BC3"/>
    <w:rsid w:val="00F601F2"/>
    <w:rsid w:val="00F858DF"/>
    <w:rsid w:val="00F92E28"/>
    <w:rsid w:val="00FA55DA"/>
    <w:rsid w:val="00FA7CE3"/>
    <w:rsid w:val="00FC0504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0197C"/>
  <w15:docId w15:val="{7208D542-8B45-433D-8981-483D533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66B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22F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4353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22FAF"/>
    <w:rPr>
      <w:rFonts w:ascii="Cambria" w:hAnsi="Cambria" w:cs="Times New Roman"/>
      <w:b/>
      <w:bCs/>
      <w:color w:val="365F91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rsid w:val="00C30F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30F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C45E8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30F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C45E8"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30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C45E8"/>
    <w:rPr>
      <w:rFonts w:ascii="Times New Roman" w:hAnsi="Times New Roman" w:cs="Times New Roman"/>
      <w:sz w:val="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43534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E339AB"/>
    <w:rPr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E339A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1084</Words>
  <Characters>6926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Doporučení pro uchovávání dat pořízených v programu VISK 7</vt:lpstr>
    </vt:vector>
  </TitlesOfParts>
  <Company>Microsoft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Doporučení pro uchovávání dat pořízených v programu VISK 7</dc:title>
  <dc:creator>marek</dc:creator>
  <cp:lastModifiedBy>Bilwachs Jan</cp:lastModifiedBy>
  <cp:revision>3</cp:revision>
  <cp:lastPrinted>2015-09-04T14:14:00Z</cp:lastPrinted>
  <dcterms:created xsi:type="dcterms:W3CDTF">2023-11-07T09:06:00Z</dcterms:created>
  <dcterms:modified xsi:type="dcterms:W3CDTF">2023-11-07T09:07:00Z</dcterms:modified>
</cp:coreProperties>
</file>